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6F01" w14:textId="77777777" w:rsidR="00181DEB" w:rsidRPr="00B57164" w:rsidRDefault="00181DEB" w:rsidP="00181DEB">
      <w:pPr>
        <w:jc w:val="center"/>
        <w:rPr>
          <w:rFonts w:ascii="Calibri" w:hAnsi="Calibri"/>
          <w:b/>
          <w:sz w:val="22"/>
          <w:szCs w:val="22"/>
        </w:rPr>
      </w:pPr>
      <w:r w:rsidRPr="00B57164">
        <w:rPr>
          <w:rFonts w:ascii="Calibri" w:hAnsi="Calibri"/>
          <w:b/>
          <w:sz w:val="22"/>
          <w:szCs w:val="22"/>
        </w:rPr>
        <w:t>The University of Akron</w:t>
      </w:r>
    </w:p>
    <w:p w14:paraId="1991447A" w14:textId="136C7CA2" w:rsidR="007E3AB3" w:rsidRPr="00181DEB" w:rsidRDefault="00181DEB" w:rsidP="007E3AB3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B57164">
        <w:rPr>
          <w:rFonts w:ascii="Calibri" w:hAnsi="Calibri"/>
          <w:b/>
          <w:sz w:val="22"/>
          <w:szCs w:val="22"/>
        </w:rPr>
        <w:t>Buchtel</w:t>
      </w:r>
      <w:proofErr w:type="spellEnd"/>
      <w:r w:rsidRPr="00B57164">
        <w:rPr>
          <w:rFonts w:ascii="Calibri" w:hAnsi="Calibri"/>
          <w:b/>
          <w:sz w:val="22"/>
          <w:szCs w:val="22"/>
        </w:rPr>
        <w:t xml:space="preserve"> College of Arts and Sciences</w:t>
      </w:r>
    </w:p>
    <w:p w14:paraId="63084CC0" w14:textId="77777777" w:rsidR="00B57164" w:rsidRPr="00B57164" w:rsidRDefault="00B57164" w:rsidP="00B57164">
      <w:pPr>
        <w:jc w:val="center"/>
        <w:rPr>
          <w:rFonts w:ascii="Calibri" w:hAnsi="Calibri"/>
          <w:b/>
          <w:sz w:val="22"/>
          <w:szCs w:val="22"/>
        </w:rPr>
      </w:pPr>
      <w:r w:rsidRPr="00B57164">
        <w:rPr>
          <w:rFonts w:ascii="Calibri" w:hAnsi="Calibri"/>
          <w:b/>
          <w:sz w:val="22"/>
          <w:szCs w:val="22"/>
        </w:rPr>
        <w:t>Myers School of Art</w:t>
      </w:r>
    </w:p>
    <w:p w14:paraId="57909D73" w14:textId="77777777" w:rsidR="007E3AB3" w:rsidRPr="005443FA" w:rsidRDefault="007E3AB3" w:rsidP="007E3AB3">
      <w:pPr>
        <w:jc w:val="center"/>
        <w:rPr>
          <w:rFonts w:ascii="Calibri" w:hAnsi="Calibri"/>
          <w:b/>
          <w:sz w:val="22"/>
          <w:szCs w:val="22"/>
        </w:rPr>
      </w:pPr>
    </w:p>
    <w:p w14:paraId="501CC0F9" w14:textId="4A959783" w:rsidR="00CC259F" w:rsidRDefault="00B57164" w:rsidP="007E3AB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7100: </w:t>
      </w:r>
      <w:r w:rsidR="00E55144">
        <w:rPr>
          <w:rFonts w:ascii="Calibri" w:hAnsi="Calibri"/>
          <w:b/>
          <w:sz w:val="22"/>
          <w:szCs w:val="22"/>
        </w:rPr>
        <w:t>3</w:t>
      </w:r>
      <w:r w:rsidR="008C576B">
        <w:rPr>
          <w:rFonts w:ascii="Calibri" w:hAnsi="Calibri"/>
          <w:b/>
          <w:sz w:val="22"/>
          <w:szCs w:val="22"/>
        </w:rPr>
        <w:t>16</w:t>
      </w:r>
      <w:r w:rsidR="007F187D" w:rsidRPr="005443F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4B5B87">
        <w:rPr>
          <w:rFonts w:ascii="Calibri" w:hAnsi="Calibri"/>
          <w:b/>
          <w:sz w:val="22"/>
          <w:szCs w:val="22"/>
        </w:rPr>
        <w:t>Biodesign</w:t>
      </w:r>
      <w:proofErr w:type="spellEnd"/>
    </w:p>
    <w:p w14:paraId="60974D76" w14:textId="77777777" w:rsidR="004B5B87" w:rsidRPr="004B5B87" w:rsidRDefault="004B5B87" w:rsidP="007E3AB3">
      <w:pPr>
        <w:jc w:val="center"/>
        <w:rPr>
          <w:rFonts w:ascii="Calibri" w:hAnsi="Calibri"/>
          <w:b/>
          <w:sz w:val="22"/>
          <w:szCs w:val="22"/>
        </w:rPr>
      </w:pPr>
    </w:p>
    <w:p w14:paraId="7A2400EC" w14:textId="77777777" w:rsidR="00CC259F" w:rsidRPr="005443FA" w:rsidRDefault="00CC259F" w:rsidP="007E3AB3">
      <w:pPr>
        <w:jc w:val="center"/>
        <w:rPr>
          <w:rFonts w:ascii="Calibri" w:hAnsi="Calibri"/>
          <w:b/>
          <w:sz w:val="22"/>
          <w:szCs w:val="22"/>
        </w:rPr>
      </w:pPr>
    </w:p>
    <w:p w14:paraId="32B20AE9" w14:textId="4A85A741" w:rsidR="007E3AB3" w:rsidRPr="005443FA" w:rsidRDefault="00CC259F" w:rsidP="00D1250C">
      <w:pPr>
        <w:jc w:val="center"/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>7100:</w:t>
      </w:r>
      <w:r w:rsidR="00E55144">
        <w:rPr>
          <w:rFonts w:ascii="Calibri" w:hAnsi="Calibri"/>
          <w:sz w:val="22"/>
          <w:szCs w:val="22"/>
        </w:rPr>
        <w:t>3</w:t>
      </w:r>
      <w:r w:rsidR="008C576B">
        <w:rPr>
          <w:rFonts w:ascii="Calibri" w:hAnsi="Calibri"/>
          <w:sz w:val="22"/>
          <w:szCs w:val="22"/>
        </w:rPr>
        <w:t>16</w:t>
      </w:r>
      <w:r w:rsidR="00B57164" w:rsidRPr="005443FA">
        <w:rPr>
          <w:rFonts w:ascii="Calibri" w:hAnsi="Calibri"/>
          <w:sz w:val="22"/>
          <w:szCs w:val="22"/>
        </w:rPr>
        <w:t xml:space="preserve"> </w:t>
      </w:r>
      <w:r w:rsidRPr="005443FA">
        <w:rPr>
          <w:rFonts w:ascii="Calibri" w:hAnsi="Calibri"/>
          <w:sz w:val="22"/>
          <w:szCs w:val="22"/>
        </w:rPr>
        <w:t xml:space="preserve">Fall </w:t>
      </w:r>
      <w:r w:rsidR="00B57164" w:rsidRPr="005443FA">
        <w:rPr>
          <w:rFonts w:ascii="Calibri" w:hAnsi="Calibri"/>
          <w:sz w:val="22"/>
          <w:szCs w:val="22"/>
        </w:rPr>
        <w:t>201</w:t>
      </w:r>
      <w:r w:rsidR="004B112C">
        <w:rPr>
          <w:rFonts w:ascii="Calibri" w:hAnsi="Calibri"/>
          <w:sz w:val="22"/>
          <w:szCs w:val="22"/>
        </w:rPr>
        <w:t>8</w:t>
      </w:r>
      <w:r w:rsidR="00B57164" w:rsidRPr="005443FA">
        <w:rPr>
          <w:rFonts w:ascii="Calibri" w:hAnsi="Calibri"/>
          <w:sz w:val="22"/>
          <w:szCs w:val="22"/>
        </w:rPr>
        <w:t xml:space="preserve"> </w:t>
      </w:r>
      <w:r w:rsidRPr="005443FA">
        <w:rPr>
          <w:rFonts w:ascii="Calibri" w:hAnsi="Calibri"/>
          <w:sz w:val="22"/>
          <w:szCs w:val="22"/>
        </w:rPr>
        <w:t>3 credit hours</w:t>
      </w:r>
    </w:p>
    <w:p w14:paraId="7593304F" w14:textId="7461E5DE" w:rsidR="00D1250C" w:rsidRPr="005443FA" w:rsidRDefault="00D1250C" w:rsidP="00D1250C">
      <w:pPr>
        <w:jc w:val="center"/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Folk Hall, Room </w:t>
      </w:r>
      <w:r w:rsidR="0084689E">
        <w:rPr>
          <w:rFonts w:ascii="Calibri" w:hAnsi="Calibri"/>
          <w:sz w:val="22"/>
          <w:szCs w:val="22"/>
        </w:rPr>
        <w:t>1</w:t>
      </w:r>
      <w:r w:rsidR="007E1540">
        <w:rPr>
          <w:rFonts w:ascii="Calibri" w:hAnsi="Calibri"/>
          <w:sz w:val="22"/>
          <w:szCs w:val="22"/>
        </w:rPr>
        <w:t>4</w:t>
      </w:r>
      <w:r w:rsidR="008C576B">
        <w:rPr>
          <w:rFonts w:ascii="Calibri" w:hAnsi="Calibri"/>
          <w:sz w:val="22"/>
          <w:szCs w:val="22"/>
        </w:rPr>
        <w:t>8</w:t>
      </w:r>
    </w:p>
    <w:p w14:paraId="7007A1F1" w14:textId="7D529745" w:rsidR="0026095E" w:rsidRPr="005443FA" w:rsidRDefault="008C576B" w:rsidP="00D1250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Monday Wednesday</w:t>
      </w:r>
      <w:r w:rsidR="002609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C44F4D">
        <w:rPr>
          <w:rFonts w:ascii="Calibri" w:hAnsi="Calibri"/>
          <w:sz w:val="22"/>
          <w:szCs w:val="22"/>
        </w:rPr>
        <w:t>:</w:t>
      </w:r>
      <w:r w:rsidR="007E1540">
        <w:rPr>
          <w:rFonts w:ascii="Calibri" w:hAnsi="Calibri"/>
          <w:sz w:val="22"/>
          <w:szCs w:val="22"/>
        </w:rPr>
        <w:t>4</w:t>
      </w:r>
      <w:r w:rsidR="00C44F4D">
        <w:rPr>
          <w:rFonts w:ascii="Calibri" w:hAnsi="Calibri"/>
          <w:sz w:val="22"/>
          <w:szCs w:val="22"/>
        </w:rPr>
        <w:t>5-</w:t>
      </w:r>
      <w:r>
        <w:rPr>
          <w:rFonts w:ascii="Calibri" w:hAnsi="Calibri"/>
          <w:sz w:val="22"/>
          <w:szCs w:val="22"/>
        </w:rPr>
        <w:t>5</w:t>
      </w:r>
      <w:r w:rsidR="00C44F4D">
        <w:rPr>
          <w:rFonts w:ascii="Calibri" w:hAnsi="Calibri"/>
          <w:sz w:val="22"/>
          <w:szCs w:val="22"/>
        </w:rPr>
        <w:t>:</w:t>
      </w:r>
      <w:r w:rsidR="007E1540">
        <w:rPr>
          <w:rFonts w:ascii="Calibri" w:hAnsi="Calibri"/>
          <w:sz w:val="22"/>
          <w:szCs w:val="22"/>
        </w:rPr>
        <w:t>3</w:t>
      </w:r>
      <w:r w:rsidR="00C44F4D">
        <w:rPr>
          <w:rFonts w:ascii="Calibri" w:hAnsi="Calibri"/>
          <w:sz w:val="22"/>
          <w:szCs w:val="22"/>
        </w:rPr>
        <w:t>0</w:t>
      </w:r>
      <w:r w:rsidR="00012812">
        <w:rPr>
          <w:rFonts w:ascii="Calibri" w:hAnsi="Calibri"/>
          <w:sz w:val="22"/>
          <w:szCs w:val="22"/>
        </w:rPr>
        <w:t>pm</w:t>
      </w:r>
      <w:r w:rsidR="006706E4">
        <w:rPr>
          <w:rFonts w:ascii="Calibri" w:hAnsi="Calibri"/>
          <w:sz w:val="22"/>
          <w:szCs w:val="22"/>
        </w:rPr>
        <w:t xml:space="preserve"> </w:t>
      </w:r>
      <w:r w:rsidR="0026095E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Wednesday</w:t>
      </w:r>
      <w:r w:rsidR="0026095E">
        <w:rPr>
          <w:rFonts w:ascii="Calibri" w:hAnsi="Calibri"/>
          <w:sz w:val="22"/>
          <w:szCs w:val="22"/>
        </w:rPr>
        <w:t xml:space="preserve"> open lab time)</w:t>
      </w:r>
    </w:p>
    <w:p w14:paraId="47A675C1" w14:textId="77777777" w:rsidR="007E3AB3" w:rsidRPr="005443FA" w:rsidRDefault="007E3AB3" w:rsidP="007E3A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89"/>
        <w:gridCol w:w="3435"/>
        <w:gridCol w:w="260"/>
        <w:gridCol w:w="1280"/>
        <w:gridCol w:w="2896"/>
      </w:tblGrid>
      <w:tr w:rsidR="00D1250C" w:rsidRPr="005443FA" w14:paraId="3934F802" w14:textId="77777777" w:rsidTr="00D1250C">
        <w:trPr>
          <w:trHeight w:hRule="exact" w:val="288"/>
        </w:trPr>
        <w:tc>
          <w:tcPr>
            <w:tcW w:w="795" w:type="pct"/>
          </w:tcPr>
          <w:p w14:paraId="58004142" w14:textId="00F5ED09" w:rsidR="00D1250C" w:rsidRPr="005443FA" w:rsidRDefault="00D1250C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443FA">
              <w:rPr>
                <w:rFonts w:ascii="Calibri" w:hAnsi="Calibri"/>
                <w:b/>
                <w:sz w:val="22"/>
                <w:szCs w:val="22"/>
              </w:rPr>
              <w:t>Instructor:</w:t>
            </w:r>
          </w:p>
        </w:tc>
        <w:tc>
          <w:tcPr>
            <w:tcW w:w="1835" w:type="pct"/>
          </w:tcPr>
          <w:p w14:paraId="1CD45A25" w14:textId="77777777" w:rsidR="00D1250C" w:rsidRPr="005443FA" w:rsidRDefault="00D1250C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Petra Gruber</w:t>
            </w:r>
          </w:p>
        </w:tc>
        <w:tc>
          <w:tcPr>
            <w:tcW w:w="139" w:type="pct"/>
          </w:tcPr>
          <w:p w14:paraId="1992F6C4" w14:textId="77777777" w:rsidR="00D1250C" w:rsidRPr="005443FA" w:rsidRDefault="00D1250C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4" w:type="pct"/>
          </w:tcPr>
          <w:p w14:paraId="36116EF5" w14:textId="6B04E1DD" w:rsidR="00D1250C" w:rsidRPr="005443FA" w:rsidRDefault="00D1250C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1547" w:type="pct"/>
          </w:tcPr>
          <w:p w14:paraId="55DA77DB" w14:textId="1291CCAC" w:rsidR="00D1250C" w:rsidRPr="005443FA" w:rsidRDefault="0084689E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330 972 6303</w:t>
            </w:r>
          </w:p>
        </w:tc>
      </w:tr>
      <w:tr w:rsidR="00D1250C" w:rsidRPr="005443FA" w14:paraId="22841644" w14:textId="77777777" w:rsidTr="0084689E">
        <w:trPr>
          <w:trHeight w:hRule="exact" w:val="272"/>
        </w:trPr>
        <w:tc>
          <w:tcPr>
            <w:tcW w:w="795" w:type="pct"/>
          </w:tcPr>
          <w:p w14:paraId="401B2A56" w14:textId="77777777" w:rsidR="00D1250C" w:rsidRPr="005443FA" w:rsidRDefault="00D1250C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Office:</w:t>
            </w:r>
          </w:p>
        </w:tc>
        <w:tc>
          <w:tcPr>
            <w:tcW w:w="1835" w:type="pct"/>
          </w:tcPr>
          <w:p w14:paraId="6D33F543" w14:textId="6F682E7D" w:rsidR="00D1250C" w:rsidRPr="005443FA" w:rsidRDefault="00D1250C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Folk 181</w:t>
            </w:r>
            <w:r w:rsidR="008468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576B">
              <w:rPr>
                <w:rFonts w:ascii="Calibri" w:hAnsi="Calibri"/>
                <w:sz w:val="22"/>
                <w:szCs w:val="22"/>
              </w:rPr>
              <w:t xml:space="preserve">/ </w:t>
            </w:r>
            <w:r w:rsidR="0084689E">
              <w:rPr>
                <w:rFonts w:ascii="Calibri" w:hAnsi="Calibri"/>
                <w:sz w:val="22"/>
                <w:szCs w:val="22"/>
              </w:rPr>
              <w:t>ASEC E505</w:t>
            </w:r>
          </w:p>
        </w:tc>
        <w:tc>
          <w:tcPr>
            <w:tcW w:w="139" w:type="pct"/>
          </w:tcPr>
          <w:p w14:paraId="7D550B3D" w14:textId="77777777" w:rsidR="00D1250C" w:rsidRPr="005443FA" w:rsidRDefault="00D1250C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4" w:type="pct"/>
          </w:tcPr>
          <w:p w14:paraId="429D25C3" w14:textId="487C1B75" w:rsidR="00D1250C" w:rsidRPr="005443FA" w:rsidRDefault="00D1250C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1547" w:type="pct"/>
          </w:tcPr>
          <w:p w14:paraId="21BE7465" w14:textId="27C79ADB" w:rsidR="00D1250C" w:rsidRPr="005443FA" w:rsidRDefault="00D1250C" w:rsidP="00394E2A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pgruber@uakron.edu</w:t>
            </w:r>
          </w:p>
        </w:tc>
        <w:bookmarkStart w:id="0" w:name="_GoBack"/>
        <w:bookmarkEnd w:id="0"/>
      </w:tr>
    </w:tbl>
    <w:p w14:paraId="57CE5117" w14:textId="77777777" w:rsidR="007E3AB3" w:rsidRPr="005443FA" w:rsidRDefault="007E3AB3" w:rsidP="007E3AB3">
      <w:pPr>
        <w:rPr>
          <w:rFonts w:ascii="Calibri" w:hAnsi="Calibri"/>
          <w:b/>
          <w:sz w:val="22"/>
          <w:szCs w:val="22"/>
        </w:rPr>
      </w:pPr>
    </w:p>
    <w:p w14:paraId="406BABD8" w14:textId="02D9DE1A" w:rsidR="00D1250C" w:rsidRPr="005443FA" w:rsidRDefault="007E3AB3" w:rsidP="00173F2B">
      <w:p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b/>
          <w:sz w:val="22"/>
          <w:szCs w:val="22"/>
        </w:rPr>
        <w:t>COURSE DESCRIPTION</w:t>
      </w:r>
    </w:p>
    <w:p w14:paraId="7CC05F1A" w14:textId="4F7D6046" w:rsidR="00601174" w:rsidRPr="005443FA" w:rsidRDefault="00601174" w:rsidP="00772BDE">
      <w:pPr>
        <w:ind w:left="720"/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The course </w:t>
      </w:r>
      <w:proofErr w:type="spellStart"/>
      <w:r w:rsidR="00181DEB">
        <w:rPr>
          <w:rFonts w:ascii="Calibri" w:hAnsi="Calibri"/>
          <w:sz w:val="22"/>
          <w:szCs w:val="22"/>
        </w:rPr>
        <w:t>Biodesign</w:t>
      </w:r>
      <w:proofErr w:type="spellEnd"/>
      <w:r w:rsidRPr="005443FA">
        <w:rPr>
          <w:rFonts w:ascii="Calibri" w:hAnsi="Calibri"/>
          <w:sz w:val="22"/>
          <w:szCs w:val="22"/>
        </w:rPr>
        <w:t xml:space="preserve"> </w:t>
      </w:r>
      <w:r w:rsidR="00D1250C" w:rsidRPr="005443FA">
        <w:rPr>
          <w:rFonts w:ascii="Calibri" w:hAnsi="Calibri"/>
          <w:sz w:val="22"/>
          <w:szCs w:val="22"/>
        </w:rPr>
        <w:t>combine</w:t>
      </w:r>
      <w:r w:rsidR="00D16390">
        <w:rPr>
          <w:rFonts w:ascii="Calibri" w:hAnsi="Calibri"/>
          <w:sz w:val="22"/>
          <w:szCs w:val="22"/>
        </w:rPr>
        <w:t>s</w:t>
      </w:r>
      <w:r w:rsidRPr="005443FA">
        <w:rPr>
          <w:rFonts w:ascii="Calibri" w:hAnsi="Calibri"/>
          <w:sz w:val="22"/>
          <w:szCs w:val="22"/>
        </w:rPr>
        <w:t xml:space="preserve"> an i</w:t>
      </w:r>
      <w:r w:rsidR="00772BDE" w:rsidRPr="005443FA">
        <w:rPr>
          <w:rFonts w:ascii="Calibri" w:hAnsi="Calibri"/>
          <w:sz w:val="22"/>
          <w:szCs w:val="22"/>
        </w:rPr>
        <w:t xml:space="preserve">ntroduction into </w:t>
      </w:r>
      <w:r w:rsidR="00AC70FB">
        <w:rPr>
          <w:rFonts w:ascii="Calibri" w:hAnsi="Calibri"/>
          <w:sz w:val="22"/>
          <w:szCs w:val="22"/>
        </w:rPr>
        <w:t>biomimicry/biomimetic design</w:t>
      </w:r>
      <w:r w:rsidR="00772BDE" w:rsidRPr="005443FA">
        <w:rPr>
          <w:rFonts w:ascii="Calibri" w:hAnsi="Calibri"/>
          <w:sz w:val="22"/>
          <w:szCs w:val="22"/>
        </w:rPr>
        <w:t xml:space="preserve"> </w:t>
      </w:r>
      <w:r w:rsidRPr="005443FA">
        <w:rPr>
          <w:rFonts w:ascii="Calibri" w:hAnsi="Calibri"/>
          <w:sz w:val="22"/>
          <w:szCs w:val="22"/>
        </w:rPr>
        <w:t>wit</w:t>
      </w:r>
      <w:r w:rsidR="0041280C">
        <w:rPr>
          <w:rFonts w:ascii="Calibri" w:hAnsi="Calibri"/>
          <w:sz w:val="22"/>
          <w:szCs w:val="22"/>
        </w:rPr>
        <w:t>h a studio design exercise, using nature as a mod</w:t>
      </w:r>
      <w:r w:rsidR="00E021D7">
        <w:rPr>
          <w:rFonts w:ascii="Calibri" w:hAnsi="Calibri"/>
          <w:sz w:val="22"/>
          <w:szCs w:val="22"/>
        </w:rPr>
        <w:t xml:space="preserve">el for creating </w:t>
      </w:r>
      <w:r w:rsidR="003F7007">
        <w:rPr>
          <w:rFonts w:ascii="Calibri" w:hAnsi="Calibri"/>
          <w:sz w:val="22"/>
          <w:szCs w:val="22"/>
        </w:rPr>
        <w:t>innovative</w:t>
      </w:r>
      <w:r w:rsidR="00E021D7">
        <w:rPr>
          <w:rFonts w:ascii="Calibri" w:hAnsi="Calibri"/>
          <w:sz w:val="22"/>
          <w:szCs w:val="22"/>
        </w:rPr>
        <w:t xml:space="preserve"> solutions.</w:t>
      </w:r>
    </w:p>
    <w:p w14:paraId="7B0D5FE1" w14:textId="12B92CC8" w:rsidR="00BA5D64" w:rsidRPr="005443FA" w:rsidRDefault="00772BDE" w:rsidP="00E75331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The lecture part contains an introduction into the </w:t>
      </w:r>
      <w:r w:rsidR="00AC70FB">
        <w:rPr>
          <w:rFonts w:ascii="Calibri" w:hAnsi="Calibri"/>
          <w:sz w:val="22"/>
          <w:szCs w:val="22"/>
        </w:rPr>
        <w:t>basics of biomimetics/biomimicry</w:t>
      </w:r>
      <w:r w:rsidRPr="005443FA">
        <w:rPr>
          <w:rFonts w:ascii="Calibri" w:hAnsi="Calibri"/>
          <w:sz w:val="22"/>
          <w:szCs w:val="22"/>
        </w:rPr>
        <w:t xml:space="preserve">, </w:t>
      </w:r>
      <w:r w:rsidR="00AC70FB">
        <w:rPr>
          <w:rFonts w:ascii="Calibri" w:hAnsi="Calibri"/>
          <w:sz w:val="22"/>
          <w:szCs w:val="22"/>
        </w:rPr>
        <w:t>and the intersection of biology and design</w:t>
      </w:r>
      <w:r w:rsidRPr="005443FA">
        <w:rPr>
          <w:rFonts w:ascii="Calibri" w:hAnsi="Calibri"/>
          <w:sz w:val="22"/>
          <w:szCs w:val="22"/>
        </w:rPr>
        <w:t xml:space="preserve">. </w:t>
      </w:r>
    </w:p>
    <w:p w14:paraId="4B242942" w14:textId="23A1F17A" w:rsidR="00601174" w:rsidRPr="005443FA" w:rsidRDefault="00772BDE" w:rsidP="00E75331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The </w:t>
      </w:r>
      <w:r w:rsidR="0041280C">
        <w:rPr>
          <w:rFonts w:ascii="Calibri" w:hAnsi="Calibri"/>
          <w:sz w:val="22"/>
          <w:szCs w:val="22"/>
        </w:rPr>
        <w:t>studio or design part</w:t>
      </w:r>
      <w:r w:rsidRPr="005443FA">
        <w:rPr>
          <w:rFonts w:ascii="Calibri" w:hAnsi="Calibri"/>
          <w:sz w:val="22"/>
          <w:szCs w:val="22"/>
        </w:rPr>
        <w:t xml:space="preserve"> is </w:t>
      </w:r>
      <w:r w:rsidR="00926846">
        <w:rPr>
          <w:rFonts w:ascii="Calibri" w:hAnsi="Calibri"/>
          <w:sz w:val="22"/>
          <w:szCs w:val="22"/>
        </w:rPr>
        <w:t xml:space="preserve">a </w:t>
      </w:r>
      <w:r w:rsidRPr="005443FA">
        <w:rPr>
          <w:rFonts w:ascii="Calibri" w:hAnsi="Calibri"/>
          <w:sz w:val="22"/>
          <w:szCs w:val="22"/>
        </w:rPr>
        <w:t>solution based biomi</w:t>
      </w:r>
      <w:r w:rsidR="00DC1090">
        <w:rPr>
          <w:rFonts w:ascii="Calibri" w:hAnsi="Calibri"/>
          <w:sz w:val="22"/>
          <w:szCs w:val="22"/>
        </w:rPr>
        <w:t xml:space="preserve">metic approach, that takes on </w:t>
      </w:r>
      <w:r w:rsidRPr="005443FA">
        <w:rPr>
          <w:rFonts w:ascii="Calibri" w:hAnsi="Calibri"/>
          <w:sz w:val="22"/>
          <w:szCs w:val="22"/>
        </w:rPr>
        <w:t xml:space="preserve">nature to inform a novel design project. For </w:t>
      </w:r>
      <w:r w:rsidR="00BA5D64" w:rsidRPr="005443FA">
        <w:rPr>
          <w:rFonts w:ascii="Calibri" w:hAnsi="Calibri"/>
          <w:sz w:val="22"/>
          <w:szCs w:val="22"/>
        </w:rPr>
        <w:t>this</w:t>
      </w:r>
      <w:r w:rsidRPr="005443FA">
        <w:rPr>
          <w:rFonts w:ascii="Calibri" w:hAnsi="Calibri"/>
          <w:sz w:val="22"/>
          <w:szCs w:val="22"/>
        </w:rPr>
        <w:t xml:space="preserve"> part independent student work in research and design is required. </w:t>
      </w:r>
      <w:r w:rsidR="00BA5D64" w:rsidRPr="005443FA">
        <w:rPr>
          <w:rFonts w:ascii="Calibri" w:hAnsi="Calibri"/>
          <w:sz w:val="22"/>
          <w:szCs w:val="22"/>
        </w:rPr>
        <w:t>The selection of the biological role model, research, abstraction and application to a new design is carried out in continuous interaction and feedback involving external sources and expert</w:t>
      </w:r>
      <w:r w:rsidR="00D1250C" w:rsidRPr="005443FA">
        <w:rPr>
          <w:rFonts w:ascii="Calibri" w:hAnsi="Calibri"/>
          <w:sz w:val="22"/>
          <w:szCs w:val="22"/>
        </w:rPr>
        <w:t>s</w:t>
      </w:r>
      <w:r w:rsidR="009E7284">
        <w:rPr>
          <w:rFonts w:ascii="Calibri" w:hAnsi="Calibri"/>
          <w:sz w:val="22"/>
          <w:szCs w:val="22"/>
        </w:rPr>
        <w:t>.</w:t>
      </w:r>
    </w:p>
    <w:p w14:paraId="30A4D684" w14:textId="105D4F68" w:rsidR="00B711F6" w:rsidRPr="005443FA" w:rsidRDefault="00B711F6" w:rsidP="00E75331">
      <w:pPr>
        <w:pStyle w:val="Listenabsatz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The course outcomes are thematic presentations of specific research themes in </w:t>
      </w:r>
      <w:r w:rsidR="009E7284">
        <w:rPr>
          <w:rFonts w:ascii="Calibri" w:hAnsi="Calibri"/>
          <w:sz w:val="22"/>
          <w:szCs w:val="22"/>
        </w:rPr>
        <w:t>nature</w:t>
      </w:r>
      <w:r w:rsidRPr="005443FA">
        <w:rPr>
          <w:rFonts w:ascii="Calibri" w:hAnsi="Calibri"/>
          <w:sz w:val="22"/>
          <w:szCs w:val="22"/>
        </w:rPr>
        <w:t xml:space="preserve"> and a design project presentation including graphics, digital and analog models.</w:t>
      </w:r>
    </w:p>
    <w:p w14:paraId="5A15F671" w14:textId="77777777" w:rsidR="005443FA" w:rsidRPr="005443FA" w:rsidRDefault="005443FA" w:rsidP="005443FA">
      <w:pPr>
        <w:ind w:left="720"/>
        <w:rPr>
          <w:rFonts w:ascii="Calibri" w:hAnsi="Calibri"/>
          <w:sz w:val="22"/>
          <w:szCs w:val="22"/>
        </w:rPr>
      </w:pPr>
    </w:p>
    <w:p w14:paraId="454F9FD2" w14:textId="64F7C0DB" w:rsidR="00772BDE" w:rsidRPr="005443FA" w:rsidRDefault="00BA5D64" w:rsidP="00601174">
      <w:pPr>
        <w:ind w:left="720"/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>Each year, the course focuses on a specific aspect that may be connected to a current research project</w:t>
      </w:r>
      <w:r w:rsidR="00AC70FB">
        <w:rPr>
          <w:rFonts w:ascii="Calibri" w:hAnsi="Calibri"/>
          <w:sz w:val="22"/>
          <w:szCs w:val="22"/>
        </w:rPr>
        <w:t xml:space="preserve"> or main theme</w:t>
      </w:r>
      <w:r w:rsidRPr="005443FA">
        <w:rPr>
          <w:rFonts w:ascii="Calibri" w:hAnsi="Calibri"/>
          <w:sz w:val="22"/>
          <w:szCs w:val="22"/>
        </w:rPr>
        <w:t>.</w:t>
      </w:r>
      <w:r w:rsidR="00256DF1" w:rsidRPr="005443FA">
        <w:rPr>
          <w:rFonts w:ascii="Calibri" w:hAnsi="Calibri"/>
          <w:sz w:val="22"/>
          <w:szCs w:val="22"/>
        </w:rPr>
        <w:t xml:space="preserve"> Field trips to places with high biodiversity are integrated into the schedule.</w:t>
      </w:r>
    </w:p>
    <w:p w14:paraId="79588893" w14:textId="03BFE03A" w:rsidR="00256DF1" w:rsidRDefault="00256DF1" w:rsidP="00601174">
      <w:pPr>
        <w:ind w:left="720"/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The course is open to students from different disciplines </w:t>
      </w:r>
      <w:r w:rsidR="009E7284">
        <w:rPr>
          <w:rFonts w:ascii="Calibri" w:hAnsi="Calibri"/>
          <w:sz w:val="22"/>
          <w:szCs w:val="22"/>
        </w:rPr>
        <w:t xml:space="preserve">in </w:t>
      </w:r>
      <w:r w:rsidRPr="005443FA">
        <w:rPr>
          <w:rFonts w:ascii="Calibri" w:hAnsi="Calibri"/>
          <w:sz w:val="22"/>
          <w:szCs w:val="22"/>
        </w:rPr>
        <w:t xml:space="preserve">the arts, sciences and engineering. </w:t>
      </w:r>
      <w:r w:rsidR="00AC70FB">
        <w:rPr>
          <w:rFonts w:ascii="Calibri" w:hAnsi="Calibri"/>
          <w:sz w:val="22"/>
          <w:szCs w:val="22"/>
        </w:rPr>
        <w:t>Elements of interdisciplinary collaboration and vertical teaching is integrated according to level and expertise of the group.</w:t>
      </w:r>
      <w:r w:rsidRPr="005443FA">
        <w:rPr>
          <w:rFonts w:ascii="Calibri" w:hAnsi="Calibri"/>
          <w:sz w:val="22"/>
          <w:szCs w:val="22"/>
        </w:rPr>
        <w:t xml:space="preserve"> </w:t>
      </w:r>
    </w:p>
    <w:p w14:paraId="7CA855C0" w14:textId="31466ADB" w:rsidR="0026095E" w:rsidRPr="005443FA" w:rsidRDefault="0026095E" w:rsidP="00601174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course is held weekly on </w:t>
      </w:r>
      <w:r w:rsidR="00D71648">
        <w:rPr>
          <w:rFonts w:ascii="Calibri" w:hAnsi="Calibri"/>
          <w:sz w:val="22"/>
          <w:szCs w:val="22"/>
        </w:rPr>
        <w:t>Tuesdays and Thursdays</w:t>
      </w:r>
      <w:r>
        <w:rPr>
          <w:rFonts w:ascii="Calibri" w:hAnsi="Calibri"/>
          <w:sz w:val="22"/>
          <w:szCs w:val="22"/>
        </w:rPr>
        <w:t xml:space="preserve">. The time allocated on </w:t>
      </w:r>
      <w:r w:rsidR="0078778F">
        <w:rPr>
          <w:rFonts w:ascii="Calibri" w:hAnsi="Calibri"/>
          <w:sz w:val="22"/>
          <w:szCs w:val="22"/>
        </w:rPr>
        <w:t xml:space="preserve">Thursdays </w:t>
      </w:r>
      <w:r>
        <w:rPr>
          <w:rFonts w:ascii="Calibri" w:hAnsi="Calibri"/>
          <w:sz w:val="22"/>
          <w:szCs w:val="22"/>
        </w:rPr>
        <w:t xml:space="preserve">is to be spent </w:t>
      </w:r>
      <w:r w:rsidR="00F75F9C">
        <w:rPr>
          <w:rFonts w:ascii="Calibri" w:hAnsi="Calibri"/>
          <w:sz w:val="22"/>
          <w:szCs w:val="22"/>
        </w:rPr>
        <w:t xml:space="preserve">independently </w:t>
      </w:r>
      <w:r>
        <w:rPr>
          <w:rFonts w:ascii="Calibri" w:hAnsi="Calibri"/>
          <w:sz w:val="22"/>
          <w:szCs w:val="22"/>
        </w:rPr>
        <w:t>for research</w:t>
      </w:r>
      <w:r w:rsidR="00F75F9C">
        <w:rPr>
          <w:rFonts w:ascii="Calibri" w:hAnsi="Calibri"/>
          <w:sz w:val="22"/>
          <w:szCs w:val="22"/>
        </w:rPr>
        <w:t>, lab</w:t>
      </w:r>
      <w:r>
        <w:rPr>
          <w:rFonts w:ascii="Calibri" w:hAnsi="Calibri"/>
          <w:sz w:val="22"/>
          <w:szCs w:val="22"/>
        </w:rPr>
        <w:t xml:space="preserve"> and design activities.</w:t>
      </w:r>
    </w:p>
    <w:p w14:paraId="1F9AF2D8" w14:textId="3777C231" w:rsidR="007E3AB3" w:rsidRDefault="00601174" w:rsidP="00300B0A">
      <w:pPr>
        <w:ind w:left="720"/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ab/>
      </w:r>
    </w:p>
    <w:p w14:paraId="67F1AEE1" w14:textId="77777777" w:rsidR="006706E4" w:rsidRPr="005443FA" w:rsidRDefault="006706E4" w:rsidP="00300B0A">
      <w:pPr>
        <w:ind w:left="720"/>
        <w:rPr>
          <w:rFonts w:ascii="Calibri" w:hAnsi="Calibri"/>
          <w:sz w:val="22"/>
          <w:szCs w:val="22"/>
        </w:rPr>
      </w:pPr>
    </w:p>
    <w:p w14:paraId="714263BC" w14:textId="1CF93DE0" w:rsidR="007E3AB3" w:rsidRPr="005443FA" w:rsidRDefault="007E3AB3" w:rsidP="007E3AB3">
      <w:p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b/>
          <w:sz w:val="22"/>
          <w:szCs w:val="22"/>
        </w:rPr>
        <w:t>RATIONALE</w:t>
      </w:r>
    </w:p>
    <w:p w14:paraId="1AF9181D" w14:textId="7309D39B" w:rsidR="007E3AB3" w:rsidRPr="005443FA" w:rsidRDefault="00C50C72" w:rsidP="00A94127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>For the students, t</w:t>
      </w:r>
      <w:r w:rsidR="00BA5D64" w:rsidRPr="005443FA">
        <w:rPr>
          <w:rFonts w:ascii="Calibri" w:hAnsi="Calibri"/>
          <w:sz w:val="22"/>
          <w:szCs w:val="22"/>
        </w:rPr>
        <w:t>he goal of the course is to give a basic overview over the current activities and developments in the field</w:t>
      </w:r>
      <w:r w:rsidR="00AC70FB">
        <w:rPr>
          <w:rFonts w:ascii="Calibri" w:hAnsi="Calibri"/>
          <w:sz w:val="22"/>
          <w:szCs w:val="22"/>
        </w:rPr>
        <w:t xml:space="preserve"> of biomimetic design</w:t>
      </w:r>
      <w:r w:rsidR="00BA5D64" w:rsidRPr="005443FA">
        <w:rPr>
          <w:rFonts w:ascii="Calibri" w:hAnsi="Calibri"/>
          <w:sz w:val="22"/>
          <w:szCs w:val="22"/>
        </w:rPr>
        <w:t xml:space="preserve">, together with </w:t>
      </w:r>
      <w:r w:rsidR="0083073D" w:rsidRPr="005443FA">
        <w:rPr>
          <w:rFonts w:ascii="Calibri" w:hAnsi="Calibri"/>
          <w:sz w:val="22"/>
          <w:szCs w:val="22"/>
        </w:rPr>
        <w:t xml:space="preserve">an </w:t>
      </w:r>
      <w:r w:rsidR="00BA5D64" w:rsidRPr="005443FA">
        <w:rPr>
          <w:rFonts w:ascii="Calibri" w:hAnsi="Calibri"/>
          <w:sz w:val="22"/>
          <w:szCs w:val="22"/>
        </w:rPr>
        <w:t>understanding and application of biomimetics as a methodology of information tr</w:t>
      </w:r>
      <w:r w:rsidR="00A94127" w:rsidRPr="005443FA">
        <w:rPr>
          <w:rFonts w:ascii="Calibri" w:hAnsi="Calibri"/>
          <w:sz w:val="22"/>
          <w:szCs w:val="22"/>
        </w:rPr>
        <w:t xml:space="preserve">ansfer from nature to </w:t>
      </w:r>
      <w:r w:rsidR="00384DE2" w:rsidRPr="005443FA">
        <w:rPr>
          <w:rFonts w:ascii="Calibri" w:hAnsi="Calibri"/>
          <w:sz w:val="22"/>
          <w:szCs w:val="22"/>
        </w:rPr>
        <w:t>design.</w:t>
      </w:r>
    </w:p>
    <w:p w14:paraId="5EF83971" w14:textId="5B07C689" w:rsidR="00A94127" w:rsidRPr="005443FA" w:rsidRDefault="00A94127" w:rsidP="00A94127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The course will increase and </w:t>
      </w:r>
      <w:r w:rsidR="00D16390" w:rsidRPr="005443FA">
        <w:rPr>
          <w:rFonts w:ascii="Calibri" w:hAnsi="Calibri"/>
          <w:sz w:val="22"/>
          <w:szCs w:val="22"/>
        </w:rPr>
        <w:t>foster</w:t>
      </w:r>
      <w:r w:rsidRPr="005443FA">
        <w:rPr>
          <w:rFonts w:ascii="Calibri" w:hAnsi="Calibri"/>
          <w:sz w:val="22"/>
          <w:szCs w:val="22"/>
        </w:rPr>
        <w:t xml:space="preserve"> interdisciplinary research between </w:t>
      </w:r>
      <w:r w:rsidR="00AC70FB">
        <w:rPr>
          <w:rFonts w:ascii="Calibri" w:hAnsi="Calibri"/>
          <w:sz w:val="22"/>
          <w:szCs w:val="22"/>
        </w:rPr>
        <w:t xml:space="preserve">students from different </w:t>
      </w:r>
      <w:r w:rsidRPr="005443FA">
        <w:rPr>
          <w:rFonts w:ascii="Calibri" w:hAnsi="Calibri"/>
          <w:sz w:val="22"/>
          <w:szCs w:val="22"/>
        </w:rPr>
        <w:t>departments.</w:t>
      </w:r>
    </w:p>
    <w:p w14:paraId="10C12E89" w14:textId="0A1F10EA" w:rsidR="00A94127" w:rsidRPr="005443FA" w:rsidRDefault="0083073D" w:rsidP="00A94127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>The cou</w:t>
      </w:r>
      <w:r w:rsidR="00D16390">
        <w:rPr>
          <w:rFonts w:ascii="Calibri" w:hAnsi="Calibri"/>
          <w:sz w:val="22"/>
          <w:szCs w:val="22"/>
        </w:rPr>
        <w:t>rse will add to the attractiveness</w:t>
      </w:r>
      <w:r w:rsidRPr="005443FA">
        <w:rPr>
          <w:rFonts w:ascii="Calibri" w:hAnsi="Calibri"/>
          <w:sz w:val="22"/>
          <w:szCs w:val="22"/>
        </w:rPr>
        <w:t xml:space="preserve"> of </w:t>
      </w:r>
      <w:r w:rsidR="00A94127" w:rsidRPr="005443FA">
        <w:rPr>
          <w:rFonts w:ascii="Calibri" w:hAnsi="Calibri"/>
          <w:sz w:val="22"/>
          <w:szCs w:val="22"/>
        </w:rPr>
        <w:t xml:space="preserve">Myers school of Arts </w:t>
      </w:r>
      <w:r w:rsidRPr="005443FA">
        <w:rPr>
          <w:rFonts w:ascii="Calibri" w:hAnsi="Calibri"/>
          <w:sz w:val="22"/>
          <w:szCs w:val="22"/>
        </w:rPr>
        <w:t>for students.</w:t>
      </w:r>
    </w:p>
    <w:p w14:paraId="611ECAE7" w14:textId="075EC771" w:rsidR="007E3AB3" w:rsidRPr="005443FA" w:rsidRDefault="0083073D" w:rsidP="007E3AB3">
      <w:pPr>
        <w:pStyle w:val="Listenabsatz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>The introduction of biomimetics into undergraduate and graduate programs will foster the further development of the BRIC initiative.</w:t>
      </w:r>
    </w:p>
    <w:p w14:paraId="5DE8001A" w14:textId="77777777" w:rsidR="00167870" w:rsidRPr="005443FA" w:rsidRDefault="00167870" w:rsidP="007E3AB3">
      <w:pPr>
        <w:rPr>
          <w:rFonts w:ascii="Calibri" w:hAnsi="Calibri"/>
          <w:sz w:val="22"/>
          <w:szCs w:val="22"/>
        </w:rPr>
      </w:pPr>
    </w:p>
    <w:p w14:paraId="7ABD3CCE" w14:textId="77777777" w:rsidR="005443FA" w:rsidRDefault="005443FA" w:rsidP="007E3AB3">
      <w:pPr>
        <w:rPr>
          <w:rFonts w:ascii="Calibri" w:hAnsi="Calibri"/>
          <w:b/>
          <w:sz w:val="22"/>
          <w:szCs w:val="22"/>
        </w:rPr>
      </w:pPr>
    </w:p>
    <w:p w14:paraId="48D2B454" w14:textId="77777777" w:rsidR="005443FA" w:rsidRDefault="005443FA" w:rsidP="007E3AB3">
      <w:pPr>
        <w:rPr>
          <w:rFonts w:ascii="Calibri" w:hAnsi="Calibri"/>
          <w:b/>
          <w:sz w:val="22"/>
          <w:szCs w:val="22"/>
        </w:rPr>
      </w:pPr>
    </w:p>
    <w:p w14:paraId="14DC429F" w14:textId="77777777" w:rsidR="00B7494B" w:rsidRDefault="00B7494B" w:rsidP="007E3AB3">
      <w:pPr>
        <w:rPr>
          <w:rFonts w:ascii="Calibri" w:hAnsi="Calibri"/>
          <w:b/>
          <w:sz w:val="22"/>
          <w:szCs w:val="22"/>
        </w:rPr>
      </w:pPr>
    </w:p>
    <w:p w14:paraId="60F47AA4" w14:textId="77777777" w:rsidR="00B7494B" w:rsidRDefault="00B7494B" w:rsidP="007E3AB3">
      <w:pPr>
        <w:rPr>
          <w:rFonts w:ascii="Calibri" w:hAnsi="Calibri"/>
          <w:b/>
          <w:sz w:val="22"/>
          <w:szCs w:val="22"/>
        </w:rPr>
      </w:pPr>
    </w:p>
    <w:p w14:paraId="3058FAFE" w14:textId="1BABAFC2" w:rsidR="00B55429" w:rsidRDefault="00B55429" w:rsidP="007E3AB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LEARNING OUTCOMES</w:t>
      </w:r>
    </w:p>
    <w:p w14:paraId="4B231364" w14:textId="75DCB83A" w:rsidR="00B55429" w:rsidRPr="00182313" w:rsidRDefault="00182313" w:rsidP="00173F2B">
      <w:pPr>
        <w:pStyle w:val="Listenabsatz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Increase k</w:t>
      </w:r>
      <w:r w:rsidR="00B55429" w:rsidRPr="00182313">
        <w:rPr>
          <w:rFonts w:ascii="Calibri" w:hAnsi="Calibri"/>
          <w:sz w:val="22"/>
          <w:szCs w:val="22"/>
        </w:rPr>
        <w:t>nowledge about the field of biomimetic</w:t>
      </w:r>
      <w:r w:rsidR="00AC70FB" w:rsidRPr="00182313">
        <w:rPr>
          <w:rFonts w:ascii="Calibri" w:hAnsi="Calibri"/>
          <w:sz w:val="22"/>
          <w:szCs w:val="22"/>
        </w:rPr>
        <w:t xml:space="preserve"> design</w:t>
      </w:r>
    </w:p>
    <w:p w14:paraId="4994B69F" w14:textId="084797F0" w:rsidR="00B55429" w:rsidRPr="00E56DE8" w:rsidRDefault="00182313" w:rsidP="00173F2B">
      <w:pPr>
        <w:pStyle w:val="Listenabsatz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Ability to apply</w:t>
      </w:r>
      <w:r w:rsidR="00B55429">
        <w:rPr>
          <w:rFonts w:ascii="Calibri" w:hAnsi="Calibri"/>
          <w:sz w:val="22"/>
          <w:szCs w:val="22"/>
        </w:rPr>
        <w:t xml:space="preserve"> of the methodology</w:t>
      </w:r>
      <w:r w:rsidR="00AC70FB">
        <w:rPr>
          <w:rFonts w:ascii="Calibri" w:hAnsi="Calibri"/>
          <w:sz w:val="22"/>
          <w:szCs w:val="22"/>
        </w:rPr>
        <w:t xml:space="preserve"> of biomimetics in a design context</w:t>
      </w:r>
    </w:p>
    <w:p w14:paraId="3B48B1C0" w14:textId="6F05C487" w:rsidR="00E56DE8" w:rsidRPr="00AF7E6F" w:rsidRDefault="00E56DE8" w:rsidP="00173F2B">
      <w:pPr>
        <w:pStyle w:val="Listenabsatz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F7E6F">
        <w:rPr>
          <w:rFonts w:ascii="Calibri" w:hAnsi="Calibri"/>
          <w:sz w:val="22"/>
          <w:szCs w:val="22"/>
        </w:rPr>
        <w:t xml:space="preserve">Increase critical thinking and analytic </w:t>
      </w:r>
      <w:r w:rsidR="00141F5A" w:rsidRPr="00AF7E6F">
        <w:rPr>
          <w:rFonts w:ascii="Calibri" w:hAnsi="Calibri"/>
          <w:sz w:val="22"/>
          <w:szCs w:val="22"/>
        </w:rPr>
        <w:t>capacity in design</w:t>
      </w:r>
    </w:p>
    <w:p w14:paraId="12CF544A" w14:textId="3D9C97F2" w:rsidR="00B55429" w:rsidRPr="00173F2B" w:rsidRDefault="00B55429" w:rsidP="00173F2B">
      <w:pPr>
        <w:pStyle w:val="Listenabsatz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Sythesize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182313">
        <w:rPr>
          <w:rFonts w:ascii="Calibri" w:hAnsi="Calibri"/>
          <w:sz w:val="22"/>
          <w:szCs w:val="22"/>
        </w:rPr>
        <w:t xml:space="preserve">biological information and design problems </w:t>
      </w:r>
      <w:r>
        <w:rPr>
          <w:rFonts w:ascii="Calibri" w:hAnsi="Calibri"/>
          <w:sz w:val="22"/>
          <w:szCs w:val="22"/>
        </w:rPr>
        <w:t>and create new design solutions</w:t>
      </w:r>
    </w:p>
    <w:p w14:paraId="16B20BD6" w14:textId="77777777" w:rsidR="00B55429" w:rsidRDefault="00B55429" w:rsidP="007E3AB3">
      <w:pPr>
        <w:rPr>
          <w:rFonts w:ascii="Calibri" w:hAnsi="Calibri"/>
          <w:b/>
          <w:sz w:val="22"/>
          <w:szCs w:val="22"/>
        </w:rPr>
      </w:pPr>
    </w:p>
    <w:p w14:paraId="3C3DB82C" w14:textId="4B97A999" w:rsidR="007E3AB3" w:rsidRPr="005443FA" w:rsidRDefault="007E3AB3" w:rsidP="007E3AB3">
      <w:p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b/>
          <w:sz w:val="22"/>
          <w:szCs w:val="22"/>
        </w:rPr>
        <w:t>REQUIRED/OPTIONAL TEXTS</w:t>
      </w:r>
    </w:p>
    <w:p w14:paraId="26CF3A64" w14:textId="4A59463A" w:rsidR="00384DE2" w:rsidRPr="005443FA" w:rsidRDefault="00384DE2" w:rsidP="00300B0A">
      <w:pPr>
        <w:ind w:left="709"/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Parts of the following books and a </w:t>
      </w:r>
      <w:proofErr w:type="gramStart"/>
      <w:r w:rsidRPr="005443FA">
        <w:rPr>
          <w:rFonts w:ascii="Calibri" w:hAnsi="Calibri"/>
          <w:sz w:val="22"/>
          <w:szCs w:val="22"/>
        </w:rPr>
        <w:t>selections</w:t>
      </w:r>
      <w:proofErr w:type="gramEnd"/>
      <w:r w:rsidRPr="005443FA">
        <w:rPr>
          <w:rFonts w:ascii="Calibri" w:hAnsi="Calibri"/>
          <w:sz w:val="22"/>
          <w:szCs w:val="22"/>
        </w:rPr>
        <w:t xml:space="preserve"> of specific articles and p</w:t>
      </w:r>
      <w:r w:rsidR="00300B0A" w:rsidRPr="005443FA">
        <w:rPr>
          <w:rFonts w:ascii="Calibri" w:hAnsi="Calibri"/>
          <w:sz w:val="22"/>
          <w:szCs w:val="22"/>
        </w:rPr>
        <w:t>apers are given as read</w:t>
      </w:r>
      <w:r w:rsidR="00167870" w:rsidRPr="005443FA">
        <w:rPr>
          <w:rFonts w:ascii="Calibri" w:hAnsi="Calibri"/>
          <w:sz w:val="22"/>
          <w:szCs w:val="22"/>
        </w:rPr>
        <w:t>ing assignments and discussed in class:</w:t>
      </w:r>
    </w:p>
    <w:p w14:paraId="1296FD08" w14:textId="77777777" w:rsidR="000005F9" w:rsidRDefault="000005F9" w:rsidP="000005F9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 xml:space="preserve">Bhushan, Bharat. "Biomimetics: lessons from nature–an overview." (2009): 1445-1486. </w:t>
      </w:r>
    </w:p>
    <w:p w14:paraId="549BC905" w14:textId="50CDD067" w:rsidR="000005F9" w:rsidRPr="000005F9" w:rsidRDefault="000005F9" w:rsidP="000005F9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>Gruber, P</w:t>
      </w:r>
      <w:r>
        <w:rPr>
          <w:rFonts w:ascii="Calibri" w:hAnsi="Calibri"/>
          <w:sz w:val="22"/>
          <w:szCs w:val="22"/>
        </w:rPr>
        <w:t>etra</w:t>
      </w:r>
      <w:r w:rsidRPr="000005F9">
        <w:rPr>
          <w:rFonts w:ascii="Calibri" w:hAnsi="Calibri"/>
          <w:sz w:val="22"/>
          <w:szCs w:val="22"/>
        </w:rPr>
        <w:t>. "Biomimetics in architecture: architecture of life and buildings</w:t>
      </w:r>
      <w:r>
        <w:rPr>
          <w:rFonts w:ascii="Calibri" w:hAnsi="Calibri"/>
          <w:sz w:val="22"/>
          <w:szCs w:val="22"/>
        </w:rPr>
        <w:t xml:space="preserve">". </w:t>
      </w:r>
      <w:r w:rsidR="006839F0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2010</w:t>
      </w:r>
      <w:r w:rsidR="006839F0">
        <w:rPr>
          <w:rFonts w:ascii="Calibri" w:hAnsi="Calibri"/>
          <w:sz w:val="22"/>
          <w:szCs w:val="22"/>
        </w:rPr>
        <w:t>)</w:t>
      </w:r>
      <w:r w:rsidRPr="000005F9">
        <w:rPr>
          <w:rFonts w:ascii="Calibri" w:hAnsi="Calibri"/>
          <w:sz w:val="22"/>
          <w:szCs w:val="22"/>
        </w:rPr>
        <w:t xml:space="preserve"> Wien: Springer.</w:t>
      </w:r>
    </w:p>
    <w:p w14:paraId="60341A27" w14:textId="77777777" w:rsidR="000005F9" w:rsidRDefault="000005F9" w:rsidP="000005F9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 xml:space="preserve">Thompson, Darcy Wentworth. "On growth and form." On growth and form. (1942). </w:t>
      </w:r>
    </w:p>
    <w:p w14:paraId="49DC3CE2" w14:textId="77777777" w:rsidR="000005F9" w:rsidRPr="000005F9" w:rsidRDefault="000005F9" w:rsidP="000005F9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>Vincent, Julian FV, et al. "Biomimetics: its practice and theory." Journal of the Royal Society Interface 3.9 (2006): 471-482.</w:t>
      </w:r>
    </w:p>
    <w:p w14:paraId="59455E3C" w14:textId="77777777" w:rsidR="007E3AB3" w:rsidRPr="005443FA" w:rsidRDefault="007E3AB3" w:rsidP="007E3AB3">
      <w:pPr>
        <w:rPr>
          <w:rFonts w:ascii="Calibri" w:hAnsi="Calibri"/>
          <w:sz w:val="22"/>
          <w:szCs w:val="22"/>
        </w:rPr>
      </w:pPr>
    </w:p>
    <w:p w14:paraId="5AB1DEEC" w14:textId="695E8861" w:rsidR="007E3AB3" w:rsidRPr="005443FA" w:rsidRDefault="007E3AB3" w:rsidP="00173F2B">
      <w:p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b/>
          <w:sz w:val="22"/>
          <w:szCs w:val="22"/>
        </w:rPr>
        <w:t>COURSE GOALS/</w:t>
      </w:r>
      <w:r w:rsidR="00961EEC" w:rsidRPr="005443FA">
        <w:rPr>
          <w:rFonts w:ascii="Calibri" w:hAnsi="Calibri"/>
          <w:b/>
          <w:sz w:val="22"/>
          <w:szCs w:val="22"/>
        </w:rPr>
        <w:t xml:space="preserve">LEARNING </w:t>
      </w:r>
      <w:r w:rsidRPr="005443FA">
        <w:rPr>
          <w:rFonts w:ascii="Calibri" w:hAnsi="Calibri"/>
          <w:b/>
          <w:sz w:val="22"/>
          <w:szCs w:val="22"/>
        </w:rPr>
        <w:t>OBJECTIVES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2285"/>
        <w:gridCol w:w="3972"/>
      </w:tblGrid>
      <w:tr w:rsidR="007E3AB3" w:rsidRPr="005443FA" w14:paraId="1B077A0F" w14:textId="77777777" w:rsidTr="00173F2B">
        <w:tc>
          <w:tcPr>
            <w:tcW w:w="1654" w:type="pct"/>
          </w:tcPr>
          <w:p w14:paraId="74C1E909" w14:textId="77777777" w:rsidR="007E3AB3" w:rsidRPr="005443FA" w:rsidRDefault="007E3AB3" w:rsidP="00394E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43FA">
              <w:rPr>
                <w:rFonts w:ascii="Calibri" w:hAnsi="Calibri"/>
                <w:b/>
                <w:sz w:val="22"/>
                <w:szCs w:val="22"/>
              </w:rPr>
              <w:t>Objectives</w:t>
            </w:r>
          </w:p>
        </w:tc>
        <w:tc>
          <w:tcPr>
            <w:tcW w:w="1222" w:type="pct"/>
          </w:tcPr>
          <w:p w14:paraId="4E15EE49" w14:textId="77777777" w:rsidR="007E3AB3" w:rsidRPr="005443FA" w:rsidRDefault="007E3AB3" w:rsidP="00394E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43FA">
              <w:rPr>
                <w:rFonts w:ascii="Calibri" w:hAnsi="Calibri"/>
                <w:b/>
                <w:sz w:val="22"/>
                <w:szCs w:val="22"/>
              </w:rPr>
              <w:t>Applicable Standards: [See above]</w:t>
            </w:r>
          </w:p>
        </w:tc>
        <w:tc>
          <w:tcPr>
            <w:tcW w:w="2124" w:type="pct"/>
          </w:tcPr>
          <w:p w14:paraId="3A6355A4" w14:textId="77777777" w:rsidR="007E3AB3" w:rsidRPr="005443FA" w:rsidRDefault="007E3AB3" w:rsidP="00394E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443FA">
              <w:rPr>
                <w:rFonts w:ascii="Calibri" w:hAnsi="Calibri"/>
                <w:b/>
                <w:sz w:val="22"/>
                <w:szCs w:val="22"/>
              </w:rPr>
              <w:t>Assignments/Assessments</w:t>
            </w:r>
          </w:p>
          <w:p w14:paraId="0FD9365E" w14:textId="77777777" w:rsidR="007E3AB3" w:rsidRPr="005443FA" w:rsidRDefault="007E3AB3" w:rsidP="00394E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2ABB" w:rsidRPr="005443FA" w14:paraId="4EA03D3F" w14:textId="77777777" w:rsidTr="00173F2B">
        <w:trPr>
          <w:trHeight w:val="569"/>
        </w:trPr>
        <w:tc>
          <w:tcPr>
            <w:tcW w:w="1654" w:type="pct"/>
          </w:tcPr>
          <w:p w14:paraId="08E256FD" w14:textId="2E20B055" w:rsidR="007E3AB3" w:rsidRPr="005443FA" w:rsidRDefault="00B711F6" w:rsidP="00AC70FB">
            <w:pPr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 xml:space="preserve">Become familiar with biomimetics </w:t>
            </w:r>
            <w:r w:rsidR="00AC70FB">
              <w:rPr>
                <w:rFonts w:ascii="Calibri" w:hAnsi="Calibri"/>
                <w:sz w:val="22"/>
                <w:szCs w:val="22"/>
              </w:rPr>
              <w:t>design</w:t>
            </w:r>
          </w:p>
        </w:tc>
        <w:tc>
          <w:tcPr>
            <w:tcW w:w="1222" w:type="pct"/>
          </w:tcPr>
          <w:p w14:paraId="6E2FCA99" w14:textId="77777777" w:rsidR="007E3AB3" w:rsidRPr="005443FA" w:rsidRDefault="007E3AB3" w:rsidP="00394E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pct"/>
          </w:tcPr>
          <w:p w14:paraId="17536C59" w14:textId="77777777" w:rsidR="00B711F6" w:rsidRPr="005443FA" w:rsidRDefault="00B711F6" w:rsidP="00B711F6">
            <w:pPr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Attendance of the lectures</w:t>
            </w:r>
          </w:p>
          <w:p w14:paraId="3A7C539B" w14:textId="37198957" w:rsidR="007E3AB3" w:rsidRPr="005443FA" w:rsidRDefault="00B711F6" w:rsidP="00AC70FB">
            <w:pPr>
              <w:rPr>
                <w:rFonts w:ascii="Calibri" w:hAnsi="Calibri"/>
                <w:sz w:val="22"/>
                <w:szCs w:val="22"/>
              </w:rPr>
            </w:pPr>
            <w:r w:rsidRPr="00AC70FB">
              <w:rPr>
                <w:rFonts w:ascii="Calibri" w:hAnsi="Calibri"/>
                <w:sz w:val="22"/>
                <w:szCs w:val="22"/>
              </w:rPr>
              <w:t>Reading responses</w:t>
            </w:r>
            <w:r w:rsidR="005117A1" w:rsidRPr="00AC70F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C70FB">
              <w:rPr>
                <w:rFonts w:ascii="Calibri" w:hAnsi="Calibri"/>
                <w:sz w:val="22"/>
                <w:szCs w:val="22"/>
              </w:rPr>
              <w:t>Research presentation</w:t>
            </w:r>
          </w:p>
        </w:tc>
      </w:tr>
      <w:tr w:rsidR="00B711F6" w:rsidRPr="005443FA" w14:paraId="050A6683" w14:textId="77777777" w:rsidTr="00AC70FB">
        <w:trPr>
          <w:trHeight w:val="556"/>
        </w:trPr>
        <w:tc>
          <w:tcPr>
            <w:tcW w:w="1654" w:type="pct"/>
          </w:tcPr>
          <w:p w14:paraId="0DE81A93" w14:textId="130D1711" w:rsidR="00B711F6" w:rsidRPr="005443FA" w:rsidRDefault="00B711F6" w:rsidP="00394E2A">
            <w:pPr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Become familiar with biomimetics as a methodology</w:t>
            </w:r>
          </w:p>
        </w:tc>
        <w:tc>
          <w:tcPr>
            <w:tcW w:w="1222" w:type="pct"/>
          </w:tcPr>
          <w:p w14:paraId="1C50351F" w14:textId="77777777" w:rsidR="00B711F6" w:rsidRPr="005443FA" w:rsidRDefault="00B711F6" w:rsidP="00394E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pct"/>
          </w:tcPr>
          <w:p w14:paraId="4C12B72F" w14:textId="3C3AB55D" w:rsidR="00B711F6" w:rsidRPr="005443FA" w:rsidRDefault="00AC70FB" w:rsidP="00394E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Analogy research, finding of biological role models, translation concepts</w:t>
            </w:r>
          </w:p>
        </w:tc>
      </w:tr>
      <w:tr w:rsidR="00B711F6" w:rsidRPr="005443FA" w14:paraId="077DFDF7" w14:textId="77777777" w:rsidTr="00173F2B">
        <w:tc>
          <w:tcPr>
            <w:tcW w:w="1654" w:type="pct"/>
          </w:tcPr>
          <w:p w14:paraId="6CFA743E" w14:textId="1807C97A" w:rsidR="00B711F6" w:rsidRPr="005443FA" w:rsidRDefault="00B711F6" w:rsidP="00AC70FB">
            <w:pPr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 xml:space="preserve">Interdisciplinary </w:t>
            </w:r>
            <w:r w:rsidR="00AC70FB">
              <w:rPr>
                <w:rFonts w:ascii="Calibri" w:hAnsi="Calibri"/>
                <w:sz w:val="22"/>
                <w:szCs w:val="22"/>
              </w:rPr>
              <w:t>collaboration</w:t>
            </w:r>
          </w:p>
        </w:tc>
        <w:tc>
          <w:tcPr>
            <w:tcW w:w="1222" w:type="pct"/>
          </w:tcPr>
          <w:p w14:paraId="5F4A5ED7" w14:textId="77777777" w:rsidR="00B711F6" w:rsidRPr="005443FA" w:rsidRDefault="00B711F6" w:rsidP="00394E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pct"/>
          </w:tcPr>
          <w:p w14:paraId="432542BC" w14:textId="7900C9A9" w:rsidR="00B711F6" w:rsidRPr="005443FA" w:rsidRDefault="00B711F6" w:rsidP="00394E2A">
            <w:pPr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Design project</w:t>
            </w:r>
          </w:p>
        </w:tc>
      </w:tr>
      <w:tr w:rsidR="00B711F6" w:rsidRPr="005443FA" w14:paraId="48C4CF04" w14:textId="77777777" w:rsidTr="00173F2B">
        <w:tc>
          <w:tcPr>
            <w:tcW w:w="1654" w:type="pct"/>
          </w:tcPr>
          <w:p w14:paraId="0BA4D3B9" w14:textId="14AA8091" w:rsidR="00B711F6" w:rsidRPr="005443FA" w:rsidRDefault="00EF7A06" w:rsidP="00394E2A">
            <w:pPr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Become familiar with the other discipline</w:t>
            </w:r>
            <w:r w:rsidR="004235BB" w:rsidRPr="005443FA">
              <w:rPr>
                <w:rFonts w:ascii="Calibri" w:hAnsi="Calibri"/>
                <w:sz w:val="22"/>
                <w:szCs w:val="22"/>
              </w:rPr>
              <w:t>'</w:t>
            </w:r>
            <w:r w:rsidRPr="005443FA">
              <w:rPr>
                <w:rFonts w:ascii="Calibri" w:hAnsi="Calibri"/>
                <w:sz w:val="22"/>
                <w:szCs w:val="22"/>
              </w:rPr>
              <w:t>s tools</w:t>
            </w:r>
          </w:p>
        </w:tc>
        <w:tc>
          <w:tcPr>
            <w:tcW w:w="1222" w:type="pct"/>
          </w:tcPr>
          <w:p w14:paraId="4D5B1B66" w14:textId="77777777" w:rsidR="00B711F6" w:rsidRPr="005443FA" w:rsidRDefault="00B711F6" w:rsidP="00394E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pct"/>
          </w:tcPr>
          <w:p w14:paraId="3B3704ED" w14:textId="230DE556" w:rsidR="00B711F6" w:rsidRPr="005443FA" w:rsidRDefault="00EF7A06" w:rsidP="00AC70FB">
            <w:pPr>
              <w:rPr>
                <w:rFonts w:ascii="Calibri" w:hAnsi="Calibri"/>
                <w:sz w:val="22"/>
                <w:szCs w:val="22"/>
              </w:rPr>
            </w:pPr>
            <w:r w:rsidRPr="005443FA">
              <w:rPr>
                <w:rFonts w:ascii="Calibri" w:hAnsi="Calibri"/>
                <w:sz w:val="22"/>
                <w:szCs w:val="22"/>
              </w:rPr>
              <w:t>Research</w:t>
            </w:r>
            <w:r w:rsidR="00C350BE" w:rsidRPr="005443FA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AC70FB">
              <w:rPr>
                <w:rFonts w:ascii="Calibri" w:hAnsi="Calibri"/>
                <w:sz w:val="22"/>
                <w:szCs w:val="22"/>
              </w:rPr>
              <w:t>design presentations</w:t>
            </w:r>
          </w:p>
        </w:tc>
      </w:tr>
    </w:tbl>
    <w:p w14:paraId="5065A5D4" w14:textId="77777777" w:rsidR="005443FA" w:rsidRPr="005443FA" w:rsidRDefault="005443FA" w:rsidP="007E3AB3">
      <w:pPr>
        <w:rPr>
          <w:rFonts w:ascii="Calibri" w:hAnsi="Calibri"/>
          <w:sz w:val="22"/>
          <w:szCs w:val="22"/>
        </w:rPr>
      </w:pPr>
    </w:p>
    <w:p w14:paraId="3C9005AB" w14:textId="466C2270" w:rsidR="00BA760D" w:rsidRPr="00BA760D" w:rsidRDefault="007E3AB3" w:rsidP="00BA760D">
      <w:pPr>
        <w:rPr>
          <w:rFonts w:ascii="Calibri" w:hAnsi="Calibri"/>
          <w:b/>
          <w:sz w:val="22"/>
          <w:szCs w:val="22"/>
        </w:rPr>
      </w:pPr>
      <w:r w:rsidRPr="005443FA">
        <w:rPr>
          <w:rFonts w:ascii="Calibri" w:hAnsi="Calibri"/>
          <w:b/>
          <w:sz w:val="22"/>
          <w:szCs w:val="22"/>
        </w:rPr>
        <w:t xml:space="preserve">COURSE </w:t>
      </w:r>
      <w:r w:rsidR="00C95C0E">
        <w:rPr>
          <w:rFonts w:ascii="Calibri" w:hAnsi="Calibri"/>
          <w:b/>
          <w:sz w:val="22"/>
          <w:szCs w:val="22"/>
        </w:rPr>
        <w:t>CALENDAR</w:t>
      </w:r>
    </w:p>
    <w:tbl>
      <w:tblPr>
        <w:tblStyle w:val="Tabellenraster"/>
        <w:tblW w:w="7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3"/>
        <w:gridCol w:w="3634"/>
      </w:tblGrid>
      <w:tr w:rsidR="00AC70FB" w14:paraId="564724D6" w14:textId="77777777" w:rsidTr="00AC70FB">
        <w:trPr>
          <w:trHeight w:val="273"/>
        </w:trPr>
        <w:tc>
          <w:tcPr>
            <w:tcW w:w="817" w:type="dxa"/>
          </w:tcPr>
          <w:p w14:paraId="20D3EDF9" w14:textId="1CB11D5D" w:rsidR="00AC70FB" w:rsidRDefault="00AC70FB" w:rsidP="009E77A7">
            <w:pPr>
              <w:pBdr>
                <w:between w:val="single" w:sz="4" w:space="1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</w:t>
            </w:r>
          </w:p>
        </w:tc>
        <w:tc>
          <w:tcPr>
            <w:tcW w:w="3543" w:type="dxa"/>
          </w:tcPr>
          <w:p w14:paraId="7D5D39B4" w14:textId="184E8E2E" w:rsidR="00AC70FB" w:rsidRDefault="00AC70FB" w:rsidP="00E41037">
            <w:pPr>
              <w:pBdr>
                <w:between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Lecture</w:t>
            </w:r>
          </w:p>
        </w:tc>
        <w:tc>
          <w:tcPr>
            <w:tcW w:w="3634" w:type="dxa"/>
          </w:tcPr>
          <w:p w14:paraId="2C2CFECE" w14:textId="202E0455" w:rsidR="00AC70FB" w:rsidRDefault="00AC70FB" w:rsidP="00E41037">
            <w:pPr>
              <w:pBdr>
                <w:between w:val="single" w:sz="4" w:space="1" w:color="auto"/>
              </w:pBd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Studio/Design project</w:t>
            </w:r>
          </w:p>
        </w:tc>
      </w:tr>
      <w:tr w:rsidR="00AC70FB" w14:paraId="675274E1" w14:textId="77777777" w:rsidTr="00AC70FB">
        <w:trPr>
          <w:trHeight w:val="257"/>
        </w:trPr>
        <w:tc>
          <w:tcPr>
            <w:tcW w:w="817" w:type="dxa"/>
          </w:tcPr>
          <w:p w14:paraId="071491F3" w14:textId="62AC3247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14:paraId="3B2FD82A" w14:textId="654D59C1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</w:t>
            </w:r>
          </w:p>
        </w:tc>
        <w:tc>
          <w:tcPr>
            <w:tcW w:w="3634" w:type="dxa"/>
          </w:tcPr>
          <w:p w14:paraId="3CF0F5FE" w14:textId="01F26406" w:rsidR="00AC70FB" w:rsidRDefault="00AC70FB" w:rsidP="00EE35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 phase</w:t>
            </w:r>
          </w:p>
        </w:tc>
      </w:tr>
      <w:tr w:rsidR="00AC70FB" w14:paraId="0F436096" w14:textId="77777777" w:rsidTr="00AC70FB">
        <w:trPr>
          <w:trHeight w:val="273"/>
        </w:trPr>
        <w:tc>
          <w:tcPr>
            <w:tcW w:w="817" w:type="dxa"/>
          </w:tcPr>
          <w:p w14:paraId="4BF20DAA" w14:textId="1B3F36A5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14:paraId="20031451" w14:textId="49E23CF4" w:rsidR="00AC70FB" w:rsidRDefault="00AC70FB" w:rsidP="008468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Background and Basics</w:t>
            </w:r>
          </w:p>
        </w:tc>
        <w:tc>
          <w:tcPr>
            <w:tcW w:w="3634" w:type="dxa"/>
          </w:tcPr>
          <w:p w14:paraId="1C88FD69" w14:textId="508CE3A1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25E6E7F0" w14:textId="77777777" w:rsidTr="00AC70FB">
        <w:trPr>
          <w:trHeight w:val="257"/>
        </w:trPr>
        <w:tc>
          <w:tcPr>
            <w:tcW w:w="817" w:type="dxa"/>
          </w:tcPr>
          <w:p w14:paraId="39E34779" w14:textId="59136F9B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14:paraId="5F39CDB0" w14:textId="1CF84623" w:rsidR="00AC70FB" w:rsidRDefault="00AC70FB" w:rsidP="00EE35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 and Tools</w:t>
            </w:r>
          </w:p>
        </w:tc>
        <w:tc>
          <w:tcPr>
            <w:tcW w:w="3634" w:type="dxa"/>
          </w:tcPr>
          <w:p w14:paraId="239544B1" w14:textId="25DE4FCD" w:rsidR="00AC70FB" w:rsidRDefault="00AC70FB" w:rsidP="00767C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and analysis phase</w:t>
            </w:r>
          </w:p>
        </w:tc>
      </w:tr>
      <w:tr w:rsidR="00AC70FB" w14:paraId="348B18AC" w14:textId="77777777" w:rsidTr="00AC70FB">
        <w:trPr>
          <w:trHeight w:val="273"/>
        </w:trPr>
        <w:tc>
          <w:tcPr>
            <w:tcW w:w="817" w:type="dxa"/>
          </w:tcPr>
          <w:p w14:paraId="6F2E503D" w14:textId="59AD783B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14:paraId="5EC91531" w14:textId="4B05EE30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Biomimetic in Design</w:t>
            </w:r>
          </w:p>
        </w:tc>
        <w:tc>
          <w:tcPr>
            <w:tcW w:w="3634" w:type="dxa"/>
          </w:tcPr>
          <w:p w14:paraId="2805FDA8" w14:textId="03F0A12B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5949DC02" w14:textId="77777777" w:rsidTr="00AC70FB">
        <w:trPr>
          <w:trHeight w:val="290"/>
        </w:trPr>
        <w:tc>
          <w:tcPr>
            <w:tcW w:w="817" w:type="dxa"/>
          </w:tcPr>
          <w:p w14:paraId="77EEFEF4" w14:textId="6EEA67FE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14:paraId="26B7D067" w14:textId="186AB1DE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Concept presentation</w:t>
            </w:r>
          </w:p>
        </w:tc>
        <w:tc>
          <w:tcPr>
            <w:tcW w:w="3634" w:type="dxa"/>
          </w:tcPr>
          <w:p w14:paraId="6CD8EE58" w14:textId="128BE8E3" w:rsidR="00AC70FB" w:rsidRDefault="00AC70FB" w:rsidP="00DD33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Abstraction and concept phase</w:t>
            </w:r>
          </w:p>
        </w:tc>
      </w:tr>
      <w:tr w:rsidR="00AC70FB" w14:paraId="14B2BFE5" w14:textId="77777777" w:rsidTr="00AC70FB">
        <w:trPr>
          <w:trHeight w:val="273"/>
        </w:trPr>
        <w:tc>
          <w:tcPr>
            <w:tcW w:w="817" w:type="dxa"/>
          </w:tcPr>
          <w:p w14:paraId="3E48A646" w14:textId="31A45F14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14:paraId="041F9397" w14:textId="73920D4C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Studio - special topics</w:t>
            </w:r>
          </w:p>
        </w:tc>
        <w:tc>
          <w:tcPr>
            <w:tcW w:w="3634" w:type="dxa"/>
          </w:tcPr>
          <w:p w14:paraId="578B9C3D" w14:textId="198BFDC2" w:rsidR="00AC70FB" w:rsidRDefault="00AC70FB" w:rsidP="008C70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30BC86F5" w14:textId="77777777" w:rsidTr="00AC70FB">
        <w:trPr>
          <w:trHeight w:val="304"/>
        </w:trPr>
        <w:tc>
          <w:tcPr>
            <w:tcW w:w="817" w:type="dxa"/>
          </w:tcPr>
          <w:p w14:paraId="0D6E6E19" w14:textId="09E05A03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43" w:type="dxa"/>
          </w:tcPr>
          <w:p w14:paraId="608273F2" w14:textId="65CA427E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Studio - special topics</w:t>
            </w:r>
          </w:p>
        </w:tc>
        <w:tc>
          <w:tcPr>
            <w:tcW w:w="3634" w:type="dxa"/>
          </w:tcPr>
          <w:p w14:paraId="3CAB63A3" w14:textId="382F0E21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0C64B7E9" w14:textId="77777777" w:rsidTr="00AC70FB">
        <w:trPr>
          <w:trHeight w:val="273"/>
        </w:trPr>
        <w:tc>
          <w:tcPr>
            <w:tcW w:w="817" w:type="dxa"/>
          </w:tcPr>
          <w:p w14:paraId="71959D36" w14:textId="7EE9CD19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543" w:type="dxa"/>
          </w:tcPr>
          <w:p w14:paraId="13BD1489" w14:textId="2984A7BB" w:rsidR="00AC70FB" w:rsidRDefault="00AC70FB" w:rsidP="00EE35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Studio - special topics</w:t>
            </w:r>
          </w:p>
        </w:tc>
        <w:tc>
          <w:tcPr>
            <w:tcW w:w="3634" w:type="dxa"/>
          </w:tcPr>
          <w:p w14:paraId="32E4E24C" w14:textId="27CD453D" w:rsidR="00AC70FB" w:rsidRDefault="00AC70FB" w:rsidP="008C70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627794CB" w14:textId="77777777" w:rsidTr="00AC70FB">
        <w:trPr>
          <w:trHeight w:val="290"/>
        </w:trPr>
        <w:tc>
          <w:tcPr>
            <w:tcW w:w="817" w:type="dxa"/>
          </w:tcPr>
          <w:p w14:paraId="30FBF857" w14:textId="6A6E3822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543" w:type="dxa"/>
          </w:tcPr>
          <w:p w14:paraId="4D72EFD5" w14:textId="2BE2FBDA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Studio - special topics</w:t>
            </w:r>
          </w:p>
        </w:tc>
        <w:tc>
          <w:tcPr>
            <w:tcW w:w="3634" w:type="dxa"/>
          </w:tcPr>
          <w:p w14:paraId="67BB5262" w14:textId="02ABFE2F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66AC43B8" w14:textId="77777777" w:rsidTr="00AC70FB">
        <w:trPr>
          <w:trHeight w:val="304"/>
        </w:trPr>
        <w:tc>
          <w:tcPr>
            <w:tcW w:w="817" w:type="dxa"/>
          </w:tcPr>
          <w:p w14:paraId="459EA566" w14:textId="216C5A87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543" w:type="dxa"/>
          </w:tcPr>
          <w:p w14:paraId="723C0E92" w14:textId="12639333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Midterm presentation</w:t>
            </w:r>
          </w:p>
        </w:tc>
        <w:tc>
          <w:tcPr>
            <w:tcW w:w="3634" w:type="dxa"/>
          </w:tcPr>
          <w:p w14:paraId="352D7CE6" w14:textId="014C306F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Intermediate design phase</w:t>
            </w:r>
          </w:p>
        </w:tc>
      </w:tr>
      <w:tr w:rsidR="00AC70FB" w14:paraId="1312C63E" w14:textId="77777777" w:rsidTr="00AC70FB">
        <w:trPr>
          <w:trHeight w:val="286"/>
        </w:trPr>
        <w:tc>
          <w:tcPr>
            <w:tcW w:w="817" w:type="dxa"/>
          </w:tcPr>
          <w:p w14:paraId="5A7B99F9" w14:textId="155FC7F5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543" w:type="dxa"/>
          </w:tcPr>
          <w:p w14:paraId="52CEB8B4" w14:textId="3DE4AF2A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Studio - review</w:t>
            </w:r>
          </w:p>
        </w:tc>
        <w:tc>
          <w:tcPr>
            <w:tcW w:w="3634" w:type="dxa"/>
          </w:tcPr>
          <w:p w14:paraId="4AE3752B" w14:textId="1C720DB1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724D3F09" w14:textId="77777777" w:rsidTr="00AC70FB">
        <w:trPr>
          <w:trHeight w:val="286"/>
        </w:trPr>
        <w:tc>
          <w:tcPr>
            <w:tcW w:w="817" w:type="dxa"/>
          </w:tcPr>
          <w:p w14:paraId="48F63503" w14:textId="2FCC7A0B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543" w:type="dxa"/>
          </w:tcPr>
          <w:p w14:paraId="285C9307" w14:textId="5B443A0F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Studio - review</w:t>
            </w:r>
          </w:p>
        </w:tc>
        <w:tc>
          <w:tcPr>
            <w:tcW w:w="3634" w:type="dxa"/>
          </w:tcPr>
          <w:p w14:paraId="308ED34F" w14:textId="003DDA91" w:rsidR="00AC70FB" w:rsidRDefault="00AC70FB" w:rsidP="00DD33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0E0EC162" w14:textId="77777777" w:rsidTr="00AC70FB">
        <w:trPr>
          <w:trHeight w:val="286"/>
        </w:trPr>
        <w:tc>
          <w:tcPr>
            <w:tcW w:w="817" w:type="dxa"/>
          </w:tcPr>
          <w:p w14:paraId="03E6C80C" w14:textId="5272B67C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543" w:type="dxa"/>
          </w:tcPr>
          <w:p w14:paraId="47952D3B" w14:textId="7DD82315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Studio - review</w:t>
            </w:r>
          </w:p>
        </w:tc>
        <w:tc>
          <w:tcPr>
            <w:tcW w:w="3634" w:type="dxa"/>
          </w:tcPr>
          <w:p w14:paraId="12D19A07" w14:textId="48DCA727" w:rsidR="00AC70FB" w:rsidRDefault="00AC70FB" w:rsidP="008C70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0B63F94D" w14:textId="77777777" w:rsidTr="00AC70FB">
        <w:trPr>
          <w:trHeight w:val="286"/>
        </w:trPr>
        <w:tc>
          <w:tcPr>
            <w:tcW w:w="817" w:type="dxa"/>
          </w:tcPr>
          <w:p w14:paraId="69FEE353" w14:textId="15CF9F9F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543" w:type="dxa"/>
          </w:tcPr>
          <w:p w14:paraId="7263C449" w14:textId="51523D4D" w:rsidR="00AC70FB" w:rsidRDefault="00AC70FB" w:rsidP="00944C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Studio - review</w:t>
            </w:r>
          </w:p>
        </w:tc>
        <w:tc>
          <w:tcPr>
            <w:tcW w:w="3634" w:type="dxa"/>
          </w:tcPr>
          <w:p w14:paraId="333ECDA5" w14:textId="06406DF4" w:rsidR="00AC70FB" w:rsidRDefault="00AC70FB" w:rsidP="008C701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70FB" w14:paraId="67906965" w14:textId="77777777" w:rsidTr="00AC70FB">
        <w:trPr>
          <w:trHeight w:val="286"/>
        </w:trPr>
        <w:tc>
          <w:tcPr>
            <w:tcW w:w="817" w:type="dxa"/>
          </w:tcPr>
          <w:p w14:paraId="55973E78" w14:textId="15909D7C" w:rsidR="00AC70FB" w:rsidRDefault="00AC70FB" w:rsidP="009E77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543" w:type="dxa"/>
          </w:tcPr>
          <w:p w14:paraId="2ACFFC54" w14:textId="078C0F27" w:rsidR="00AC70FB" w:rsidRDefault="00AC70FB" w:rsidP="00944C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 presentation</w:t>
            </w:r>
          </w:p>
        </w:tc>
        <w:tc>
          <w:tcPr>
            <w:tcW w:w="3634" w:type="dxa"/>
          </w:tcPr>
          <w:p w14:paraId="080FF757" w14:textId="232E0C5C" w:rsidR="00AC70FB" w:rsidRDefault="00AC70FB" w:rsidP="007E3A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 research and project presentation</w:t>
            </w:r>
          </w:p>
        </w:tc>
      </w:tr>
    </w:tbl>
    <w:p w14:paraId="59D9A502" w14:textId="77777777" w:rsidR="00BA760D" w:rsidRDefault="00BA760D" w:rsidP="007E3AB3">
      <w:pPr>
        <w:rPr>
          <w:rFonts w:ascii="Calibri" w:hAnsi="Calibri"/>
          <w:sz w:val="22"/>
          <w:szCs w:val="22"/>
        </w:rPr>
      </w:pPr>
    </w:p>
    <w:p w14:paraId="728416F0" w14:textId="77777777" w:rsidR="003F7007" w:rsidRDefault="003F7007" w:rsidP="007E3AB3">
      <w:pPr>
        <w:rPr>
          <w:rFonts w:ascii="Calibri" w:hAnsi="Calibri"/>
          <w:b/>
          <w:sz w:val="22"/>
          <w:szCs w:val="22"/>
        </w:rPr>
      </w:pPr>
    </w:p>
    <w:p w14:paraId="62323C24" w14:textId="77777777" w:rsidR="000823CB" w:rsidRDefault="000823CB" w:rsidP="007E3AB3">
      <w:pPr>
        <w:rPr>
          <w:rFonts w:ascii="Calibri" w:hAnsi="Calibri"/>
          <w:b/>
          <w:sz w:val="22"/>
          <w:szCs w:val="22"/>
        </w:rPr>
      </w:pPr>
    </w:p>
    <w:p w14:paraId="6F48F50D" w14:textId="49FA2DE0" w:rsidR="007E3AB3" w:rsidRPr="005443FA" w:rsidRDefault="007E3AB3" w:rsidP="007E3AB3">
      <w:p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b/>
          <w:sz w:val="22"/>
          <w:szCs w:val="22"/>
        </w:rPr>
        <w:t>INSTRUCTIONAL STRATEGIES/ACTIVITIES</w:t>
      </w:r>
    </w:p>
    <w:p w14:paraId="2DAA732E" w14:textId="1A6AAA2B" w:rsidR="00C50C72" w:rsidRPr="005443FA" w:rsidRDefault="00C50C72" w:rsidP="007E3AB3">
      <w:pPr>
        <w:ind w:left="720"/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Activities included in the course are lectures, video presentations, guest lectures, field trips, basic research activities, studio work, reviews and presentations. </w:t>
      </w:r>
    </w:p>
    <w:p w14:paraId="42D90391" w14:textId="654EF900" w:rsidR="00C50C72" w:rsidRDefault="00C50C72" w:rsidP="007E3AB3">
      <w:pPr>
        <w:ind w:left="720"/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sz w:val="22"/>
          <w:szCs w:val="22"/>
        </w:rPr>
        <w:t xml:space="preserve">Independent student work includes basic research on the role models, research in the field, </w:t>
      </w:r>
      <w:r w:rsidR="00480B00">
        <w:rPr>
          <w:rFonts w:ascii="Calibri" w:hAnsi="Calibri"/>
          <w:sz w:val="22"/>
          <w:szCs w:val="22"/>
        </w:rPr>
        <w:t xml:space="preserve">libraries, </w:t>
      </w:r>
      <w:r w:rsidRPr="005443FA">
        <w:rPr>
          <w:rFonts w:ascii="Calibri" w:hAnsi="Calibri"/>
          <w:sz w:val="22"/>
          <w:szCs w:val="22"/>
        </w:rPr>
        <w:t xml:space="preserve">biology and engineering labs, and contacting and requesting information from external </w:t>
      </w:r>
      <w:r w:rsidR="00D16390" w:rsidRPr="005443FA">
        <w:rPr>
          <w:rFonts w:ascii="Calibri" w:hAnsi="Calibri"/>
          <w:sz w:val="22"/>
          <w:szCs w:val="22"/>
        </w:rPr>
        <w:t>organizations</w:t>
      </w:r>
      <w:r w:rsidRPr="005443FA">
        <w:rPr>
          <w:rFonts w:ascii="Calibri" w:hAnsi="Calibri"/>
          <w:sz w:val="22"/>
          <w:szCs w:val="22"/>
        </w:rPr>
        <w:t xml:space="preserve"> and experts. Production of prototypes and collaboration with the FabLab are optional.</w:t>
      </w:r>
    </w:p>
    <w:p w14:paraId="2C7EC1C4" w14:textId="77777777" w:rsidR="00A12A28" w:rsidRPr="005443FA" w:rsidRDefault="00A12A28" w:rsidP="007E3AB3">
      <w:pPr>
        <w:ind w:left="720"/>
        <w:rPr>
          <w:rFonts w:ascii="Calibri" w:hAnsi="Calibri"/>
          <w:sz w:val="22"/>
          <w:szCs w:val="22"/>
        </w:rPr>
      </w:pPr>
    </w:p>
    <w:p w14:paraId="7E5E312C" w14:textId="40D2362F" w:rsidR="00A12A28" w:rsidRPr="005443FA" w:rsidRDefault="00A12A28" w:rsidP="00A12A2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MATERIAL COSTS</w:t>
      </w:r>
    </w:p>
    <w:p w14:paraId="3A63D5D7" w14:textId="0D8355EA" w:rsidR="005443FA" w:rsidRPr="00A12A28" w:rsidRDefault="00A12A28" w:rsidP="00A12A28">
      <w:pPr>
        <w:pStyle w:val="berschrift1"/>
        <w:ind w:left="72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The costs for materials depend highly on the nature of the project and usually range from 30-100$.</w:t>
      </w:r>
    </w:p>
    <w:p w14:paraId="071CFE8E" w14:textId="77777777" w:rsidR="00A12A28" w:rsidRPr="00A12A28" w:rsidRDefault="00A12A28" w:rsidP="00A12A28"/>
    <w:p w14:paraId="2519290B" w14:textId="0D59AFC7" w:rsidR="007E3AB3" w:rsidRPr="005443FA" w:rsidRDefault="00A12A28" w:rsidP="007E3AB3">
      <w:pPr>
        <w:pStyle w:val="berschrift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TECHNOLOGY REQUIREMENTS</w:t>
      </w:r>
    </w:p>
    <w:p w14:paraId="4EBA11AD" w14:textId="1ABE99A8" w:rsidR="007E3AB3" w:rsidRPr="005443FA" w:rsidRDefault="008A06B4" w:rsidP="008A06B4">
      <w:pPr>
        <w:pStyle w:val="Textkrper2"/>
        <w:ind w:left="720"/>
        <w:rPr>
          <w:rFonts w:ascii="Calibri" w:hAnsi="Calibri"/>
          <w:i w:val="0"/>
          <w:sz w:val="22"/>
          <w:szCs w:val="22"/>
        </w:rPr>
      </w:pPr>
      <w:r w:rsidRPr="005443FA">
        <w:rPr>
          <w:rFonts w:ascii="Calibri" w:hAnsi="Calibri"/>
          <w:i w:val="0"/>
          <w:sz w:val="22"/>
          <w:szCs w:val="22"/>
        </w:rPr>
        <w:t>Basic computer equipment, optional photo/video equipment, drawing tools</w:t>
      </w:r>
      <w:r w:rsidR="000135DB">
        <w:rPr>
          <w:rFonts w:ascii="Calibri" w:hAnsi="Calibri"/>
          <w:i w:val="0"/>
          <w:sz w:val="22"/>
          <w:szCs w:val="22"/>
        </w:rPr>
        <w:t>, optional 3D software.</w:t>
      </w:r>
    </w:p>
    <w:p w14:paraId="5344F735" w14:textId="77777777" w:rsidR="007E3AB3" w:rsidRPr="005443FA" w:rsidRDefault="007E3AB3" w:rsidP="007E3AB3">
      <w:pPr>
        <w:rPr>
          <w:rFonts w:ascii="Calibri" w:hAnsi="Calibri"/>
          <w:sz w:val="22"/>
          <w:szCs w:val="22"/>
        </w:rPr>
      </w:pPr>
    </w:p>
    <w:p w14:paraId="1E1E42ED" w14:textId="4558E0BF" w:rsidR="007E3AB3" w:rsidRPr="005443FA" w:rsidRDefault="007E3AB3" w:rsidP="007E3AB3">
      <w:pPr>
        <w:rPr>
          <w:rFonts w:ascii="Calibri" w:hAnsi="Calibri"/>
          <w:sz w:val="22"/>
          <w:szCs w:val="22"/>
        </w:rPr>
      </w:pPr>
      <w:r w:rsidRPr="005443FA">
        <w:rPr>
          <w:rFonts w:ascii="Calibri" w:hAnsi="Calibri"/>
          <w:b/>
          <w:sz w:val="22"/>
          <w:szCs w:val="22"/>
        </w:rPr>
        <w:t>EVALUATION/STUDENT ASSESSMENT</w:t>
      </w:r>
      <w:r w:rsidR="00F06435">
        <w:rPr>
          <w:rFonts w:ascii="Calibri" w:hAnsi="Calibri"/>
          <w:b/>
          <w:sz w:val="22"/>
          <w:szCs w:val="22"/>
        </w:rPr>
        <w:t>/ATTENDANCE POLICY MYERS SCHOOL OF ART</w:t>
      </w:r>
    </w:p>
    <w:p w14:paraId="5E56B104" w14:textId="63A99AAA" w:rsidR="00E55144" w:rsidRDefault="00AC70FB" w:rsidP="00394E2A">
      <w:pPr>
        <w:ind w:left="720"/>
        <w:rPr>
          <w:rFonts w:ascii="Calibri" w:hAnsi="Calibri"/>
          <w:sz w:val="22"/>
          <w:szCs w:val="22"/>
        </w:rPr>
      </w:pPr>
      <w:r w:rsidRPr="008A71ED">
        <w:rPr>
          <w:rFonts w:ascii="Calibri" w:hAnsi="Calibri"/>
          <w:sz w:val="22"/>
          <w:szCs w:val="22"/>
        </w:rPr>
        <w:t>The assessment of the course is  20% reading response and class activity, and 80% design project.</w:t>
      </w:r>
      <w:r>
        <w:rPr>
          <w:rFonts w:ascii="Calibri" w:hAnsi="Calibri"/>
          <w:sz w:val="22"/>
          <w:szCs w:val="22"/>
        </w:rPr>
        <w:t xml:space="preserve"> </w:t>
      </w:r>
      <w:r w:rsidR="00E55144">
        <w:rPr>
          <w:rFonts w:ascii="Calibri" w:hAnsi="Calibri"/>
          <w:sz w:val="22"/>
          <w:szCs w:val="22"/>
        </w:rPr>
        <w:t>Written summaries have to be delivered for research on biological solutions, concept abstract and design concept. The final design project is presented with a poster or a power point presentation including all relevant steps of the design process and an application scenario.</w:t>
      </w:r>
    </w:p>
    <w:p w14:paraId="13994314" w14:textId="2C298798" w:rsidR="00E55144" w:rsidRDefault="00E55144" w:rsidP="00394E2A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Prototypes and models are requested according to thematic area and concept.</w:t>
      </w:r>
    </w:p>
    <w:p w14:paraId="3C6286BF" w14:textId="3ED1D9B1" w:rsidR="00182313" w:rsidRDefault="00F31A32" w:rsidP="00394E2A">
      <w:pPr>
        <w:ind w:left="720"/>
        <w:rPr>
          <w:rFonts w:ascii="Calibri" w:hAnsi="Calibri"/>
          <w:sz w:val="22"/>
          <w:szCs w:val="22"/>
        </w:rPr>
      </w:pPr>
      <w:r w:rsidRPr="00F31A32">
        <w:rPr>
          <w:rFonts w:ascii="Calibri" w:hAnsi="Calibri"/>
          <w:sz w:val="22"/>
          <w:szCs w:val="22"/>
        </w:rPr>
        <w:t>Students are required to attend all class meetings. Stude</w:t>
      </w:r>
      <w:r>
        <w:rPr>
          <w:rFonts w:ascii="Calibri" w:hAnsi="Calibri"/>
          <w:sz w:val="22"/>
          <w:szCs w:val="22"/>
        </w:rPr>
        <w:t xml:space="preserve">nts may not miss more than one </w:t>
      </w:r>
      <w:r w:rsidRPr="00F31A32">
        <w:rPr>
          <w:rFonts w:ascii="Calibri" w:hAnsi="Calibri"/>
          <w:sz w:val="22"/>
          <w:szCs w:val="22"/>
        </w:rPr>
        <w:t xml:space="preserve">week’s worth </w:t>
      </w:r>
      <w:r>
        <w:rPr>
          <w:rFonts w:ascii="Calibri" w:hAnsi="Calibri"/>
          <w:sz w:val="22"/>
          <w:szCs w:val="22"/>
        </w:rPr>
        <w:t xml:space="preserve">of class time without penalty. </w:t>
      </w:r>
      <w:r w:rsidRPr="00F31A32">
        <w:rPr>
          <w:rFonts w:ascii="Calibri" w:hAnsi="Calibri"/>
          <w:sz w:val="22"/>
          <w:szCs w:val="22"/>
        </w:rPr>
        <w:t xml:space="preserve">For each absence in </w:t>
      </w:r>
      <w:r>
        <w:rPr>
          <w:rFonts w:ascii="Calibri" w:hAnsi="Calibri"/>
          <w:sz w:val="22"/>
          <w:szCs w:val="22"/>
        </w:rPr>
        <w:t xml:space="preserve">excess of one week, your final </w:t>
      </w:r>
      <w:r w:rsidRPr="00F31A32">
        <w:rPr>
          <w:rFonts w:ascii="Calibri" w:hAnsi="Calibri"/>
          <w:sz w:val="22"/>
          <w:szCs w:val="22"/>
        </w:rPr>
        <w:t>course grade will drop by one grade (e.g., f</w:t>
      </w:r>
      <w:r>
        <w:rPr>
          <w:rFonts w:ascii="Calibri" w:hAnsi="Calibri"/>
          <w:sz w:val="22"/>
          <w:szCs w:val="22"/>
        </w:rPr>
        <w:t xml:space="preserve">rom B to B-). </w:t>
      </w:r>
    </w:p>
    <w:p w14:paraId="06D2D48F" w14:textId="37C89D80" w:rsidR="00182313" w:rsidRDefault="00182313" w:rsidP="00394E2A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grade equivalencies apply:</w:t>
      </w:r>
    </w:p>
    <w:p w14:paraId="264F07D3" w14:textId="77777777" w:rsidR="00182313" w:rsidRDefault="00182313" w:rsidP="00394E2A">
      <w:pPr>
        <w:ind w:left="720"/>
        <w:rPr>
          <w:rFonts w:ascii="Calibri" w:hAnsi="Calibri"/>
          <w:sz w:val="22"/>
          <w:szCs w:val="22"/>
        </w:rPr>
      </w:pPr>
    </w:p>
    <w:tbl>
      <w:tblPr>
        <w:tblStyle w:val="Tabellenraster"/>
        <w:tblW w:w="0" w:type="auto"/>
        <w:tblInd w:w="873" w:type="dxa"/>
        <w:tblLook w:val="04A0" w:firstRow="1" w:lastRow="0" w:firstColumn="1" w:lastColumn="0" w:noHBand="0" w:noVBand="1"/>
      </w:tblPr>
      <w:tblGrid>
        <w:gridCol w:w="1181"/>
        <w:gridCol w:w="1379"/>
      </w:tblGrid>
      <w:tr w:rsidR="00182313" w:rsidRPr="00182313" w14:paraId="76C94465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6411F943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  <w:lang w:val="de-DE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379" w:type="dxa"/>
            <w:noWrap/>
            <w:hideMark/>
          </w:tcPr>
          <w:p w14:paraId="20945D3A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93</w:t>
            </w:r>
          </w:p>
        </w:tc>
      </w:tr>
      <w:tr w:rsidR="00182313" w:rsidRPr="00182313" w14:paraId="5C02ED0C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2251DE17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A-</w:t>
            </w:r>
          </w:p>
        </w:tc>
        <w:tc>
          <w:tcPr>
            <w:tcW w:w="1379" w:type="dxa"/>
            <w:noWrap/>
            <w:hideMark/>
          </w:tcPr>
          <w:p w14:paraId="39C1D486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182313" w:rsidRPr="00182313" w14:paraId="1E900166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774CD36D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B+</w:t>
            </w:r>
          </w:p>
        </w:tc>
        <w:tc>
          <w:tcPr>
            <w:tcW w:w="1379" w:type="dxa"/>
            <w:noWrap/>
            <w:hideMark/>
          </w:tcPr>
          <w:p w14:paraId="5957F648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182313" w:rsidRPr="00182313" w14:paraId="6F56FBF5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15926659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379" w:type="dxa"/>
            <w:noWrap/>
            <w:hideMark/>
          </w:tcPr>
          <w:p w14:paraId="2C6D11F7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182313" w:rsidRPr="00182313" w14:paraId="0E5A48DC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770CCDED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B-</w:t>
            </w:r>
          </w:p>
        </w:tc>
        <w:tc>
          <w:tcPr>
            <w:tcW w:w="1379" w:type="dxa"/>
            <w:noWrap/>
            <w:hideMark/>
          </w:tcPr>
          <w:p w14:paraId="4144FAE7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182313" w:rsidRPr="00182313" w14:paraId="62E279F4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38A9EAB3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C+</w:t>
            </w:r>
          </w:p>
        </w:tc>
        <w:tc>
          <w:tcPr>
            <w:tcW w:w="1379" w:type="dxa"/>
            <w:noWrap/>
            <w:hideMark/>
          </w:tcPr>
          <w:p w14:paraId="699DB981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77</w:t>
            </w:r>
          </w:p>
        </w:tc>
      </w:tr>
      <w:tr w:rsidR="00182313" w:rsidRPr="00182313" w14:paraId="1362DA57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256D7BA8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1379" w:type="dxa"/>
            <w:noWrap/>
            <w:hideMark/>
          </w:tcPr>
          <w:p w14:paraId="742D92BA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73</w:t>
            </w:r>
          </w:p>
        </w:tc>
      </w:tr>
      <w:tr w:rsidR="00182313" w:rsidRPr="00182313" w14:paraId="3ACE5C97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525EFD51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C-</w:t>
            </w:r>
          </w:p>
        </w:tc>
        <w:tc>
          <w:tcPr>
            <w:tcW w:w="1379" w:type="dxa"/>
            <w:noWrap/>
            <w:hideMark/>
          </w:tcPr>
          <w:p w14:paraId="2128F1BB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182313" w:rsidRPr="00182313" w14:paraId="67FE5FAB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19C2D58A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D+</w:t>
            </w:r>
          </w:p>
        </w:tc>
        <w:tc>
          <w:tcPr>
            <w:tcW w:w="1379" w:type="dxa"/>
            <w:noWrap/>
            <w:hideMark/>
          </w:tcPr>
          <w:p w14:paraId="6286C9F3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182313" w:rsidRPr="00182313" w14:paraId="13B86639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24A90EA5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79" w:type="dxa"/>
            <w:noWrap/>
            <w:hideMark/>
          </w:tcPr>
          <w:p w14:paraId="04A39C86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63</w:t>
            </w:r>
          </w:p>
        </w:tc>
      </w:tr>
      <w:tr w:rsidR="00182313" w:rsidRPr="00182313" w14:paraId="0B0C7AAC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24364C42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D-</w:t>
            </w:r>
          </w:p>
        </w:tc>
        <w:tc>
          <w:tcPr>
            <w:tcW w:w="1379" w:type="dxa"/>
            <w:noWrap/>
            <w:hideMark/>
          </w:tcPr>
          <w:p w14:paraId="5218589E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182313" w:rsidRPr="00182313" w14:paraId="42EB436C" w14:textId="77777777" w:rsidTr="00182313">
        <w:trPr>
          <w:trHeight w:val="320"/>
        </w:trPr>
        <w:tc>
          <w:tcPr>
            <w:tcW w:w="1068" w:type="dxa"/>
            <w:noWrap/>
            <w:hideMark/>
          </w:tcPr>
          <w:p w14:paraId="78CAC0B8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379" w:type="dxa"/>
            <w:noWrap/>
            <w:hideMark/>
          </w:tcPr>
          <w:p w14:paraId="15504171" w14:textId="77777777" w:rsidR="00182313" w:rsidRPr="00182313" w:rsidRDefault="00182313" w:rsidP="00182313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182313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26070882" w14:textId="77777777" w:rsidR="00182313" w:rsidRDefault="00182313" w:rsidP="00394E2A">
      <w:pPr>
        <w:ind w:left="720"/>
        <w:rPr>
          <w:rFonts w:ascii="Calibri" w:hAnsi="Calibri"/>
          <w:sz w:val="22"/>
          <w:szCs w:val="22"/>
        </w:rPr>
      </w:pPr>
    </w:p>
    <w:p w14:paraId="45AC3A3B" w14:textId="2AD8267A" w:rsidR="007E3AB3" w:rsidRPr="005443FA" w:rsidRDefault="00F31A32" w:rsidP="00394E2A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Attendance is </w:t>
      </w:r>
      <w:r w:rsidRPr="00F31A32">
        <w:rPr>
          <w:rFonts w:ascii="Calibri" w:hAnsi="Calibri"/>
          <w:sz w:val="22"/>
          <w:szCs w:val="22"/>
        </w:rPr>
        <w:t>recorded each class period. For grading purposes, three lat</w:t>
      </w:r>
      <w:r w:rsidR="00AC70FB">
        <w:rPr>
          <w:rFonts w:ascii="Calibri" w:hAnsi="Calibri"/>
          <w:sz w:val="22"/>
          <w:szCs w:val="22"/>
        </w:rPr>
        <w:t xml:space="preserve">e arrivals or early departures </w:t>
      </w:r>
      <w:r w:rsidRPr="00F31A32">
        <w:rPr>
          <w:rFonts w:ascii="Calibri" w:hAnsi="Calibri"/>
          <w:sz w:val="22"/>
          <w:szCs w:val="22"/>
        </w:rPr>
        <w:t>will equal one absence.</w:t>
      </w:r>
      <w:r>
        <w:rPr>
          <w:rFonts w:ascii="Calibri" w:hAnsi="Calibri"/>
          <w:sz w:val="22"/>
          <w:szCs w:val="22"/>
        </w:rPr>
        <w:t xml:space="preserve"> </w:t>
      </w:r>
      <w:r w:rsidR="0049137C" w:rsidRPr="005443FA">
        <w:rPr>
          <w:rFonts w:ascii="Calibri" w:hAnsi="Calibri"/>
          <w:sz w:val="22"/>
          <w:szCs w:val="22"/>
        </w:rPr>
        <w:t>Punctuality is expected.</w:t>
      </w:r>
      <w:r w:rsidR="005117A1">
        <w:rPr>
          <w:rFonts w:ascii="Calibri" w:hAnsi="Calibri"/>
          <w:sz w:val="22"/>
          <w:szCs w:val="22"/>
        </w:rPr>
        <w:t xml:space="preserve"> </w:t>
      </w:r>
      <w:r w:rsidR="007E3AB3" w:rsidRPr="005443FA">
        <w:rPr>
          <w:rFonts w:ascii="Calibri" w:hAnsi="Calibri"/>
          <w:sz w:val="22"/>
          <w:szCs w:val="22"/>
        </w:rPr>
        <w:t>All papers and lessons must be typed and turned i</w:t>
      </w:r>
      <w:r w:rsidR="0049137C" w:rsidRPr="005443FA">
        <w:rPr>
          <w:rFonts w:ascii="Calibri" w:hAnsi="Calibri"/>
          <w:sz w:val="22"/>
          <w:szCs w:val="22"/>
        </w:rPr>
        <w:t xml:space="preserve">n on the due date. </w:t>
      </w:r>
    </w:p>
    <w:p w14:paraId="49645BF5" w14:textId="77777777" w:rsidR="007E3AB3" w:rsidRPr="005443FA" w:rsidRDefault="007E3AB3" w:rsidP="007E3AB3">
      <w:pPr>
        <w:rPr>
          <w:rFonts w:ascii="Calibri" w:hAnsi="Calibri"/>
          <w:sz w:val="22"/>
          <w:szCs w:val="22"/>
        </w:rPr>
      </w:pPr>
    </w:p>
    <w:p w14:paraId="0C987C7E" w14:textId="77777777" w:rsidR="00C77545" w:rsidRDefault="00C77545" w:rsidP="00700862">
      <w:pPr>
        <w:rPr>
          <w:rFonts w:ascii="Calibri" w:hAnsi="Calibri"/>
          <w:b/>
          <w:sz w:val="22"/>
          <w:szCs w:val="22"/>
        </w:rPr>
      </w:pPr>
    </w:p>
    <w:p w14:paraId="2227C6CD" w14:textId="3DEEC8C1" w:rsidR="00700862" w:rsidRPr="001770C3" w:rsidRDefault="00700862" w:rsidP="007008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PREREQUISITES</w:t>
      </w:r>
    </w:p>
    <w:p w14:paraId="7CE5E47F" w14:textId="2118443E" w:rsidR="00700862" w:rsidRPr="00263603" w:rsidRDefault="00C77545" w:rsidP="0070086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C77545">
        <w:rPr>
          <w:rFonts w:ascii="Calibri" w:hAnsi="Calibri"/>
          <w:sz w:val="22"/>
          <w:szCs w:val="22"/>
        </w:rPr>
        <w:t>ophomore standing or approval of instructor</w:t>
      </w:r>
    </w:p>
    <w:p w14:paraId="1EDBBFC8" w14:textId="77777777" w:rsidR="00700862" w:rsidRDefault="00700862" w:rsidP="007E3AB3">
      <w:pPr>
        <w:rPr>
          <w:rFonts w:ascii="Calibri" w:hAnsi="Calibri"/>
          <w:b/>
          <w:sz w:val="22"/>
          <w:szCs w:val="22"/>
        </w:rPr>
      </w:pPr>
    </w:p>
    <w:p w14:paraId="754FD737" w14:textId="1F9B8243" w:rsidR="007E3AB3" w:rsidRPr="001770C3" w:rsidRDefault="005117A1" w:rsidP="007E3A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UNIVERSITY AND MYERS SCHOOL OF ART POLICIES</w:t>
      </w:r>
    </w:p>
    <w:p w14:paraId="54D5EF98" w14:textId="77777777" w:rsidR="005117A1" w:rsidRDefault="005117A1" w:rsidP="007452BC">
      <w:pPr>
        <w:ind w:left="720"/>
        <w:rPr>
          <w:rFonts w:ascii="Calibri" w:hAnsi="Calibri"/>
          <w:sz w:val="22"/>
          <w:szCs w:val="22"/>
        </w:rPr>
      </w:pPr>
      <w:r w:rsidRPr="005117A1">
        <w:rPr>
          <w:rFonts w:ascii="Calibri" w:hAnsi="Calibri"/>
          <w:sz w:val="22"/>
          <w:szCs w:val="22"/>
        </w:rPr>
        <w:t xml:space="preserve">Refer to the Myers School of Art Website, Academic Tab: Resources for Faculty and Staff </w:t>
      </w:r>
    </w:p>
    <w:p w14:paraId="43D29FB6" w14:textId="77777777" w:rsidR="005117A1" w:rsidRPr="00263603" w:rsidRDefault="005117A1" w:rsidP="005117A1">
      <w:pPr>
        <w:ind w:left="720"/>
        <w:rPr>
          <w:rFonts w:ascii="Calibri" w:hAnsi="Calibri"/>
          <w:sz w:val="22"/>
          <w:szCs w:val="22"/>
        </w:rPr>
      </w:pPr>
      <w:r w:rsidRPr="005117A1">
        <w:rPr>
          <w:rFonts w:ascii="Calibri" w:hAnsi="Calibri"/>
          <w:sz w:val="22"/>
          <w:szCs w:val="22"/>
        </w:rPr>
        <w:t>http://uakron.edu/art/academics/resources-for-faculty-and-staff.dot</w:t>
      </w:r>
    </w:p>
    <w:p w14:paraId="0DA15584" w14:textId="77777777" w:rsidR="005117A1" w:rsidRPr="005117A1" w:rsidRDefault="005117A1" w:rsidP="007452BC">
      <w:pPr>
        <w:ind w:left="720"/>
        <w:rPr>
          <w:rFonts w:ascii="Calibri" w:hAnsi="Calibri"/>
          <w:sz w:val="22"/>
          <w:szCs w:val="22"/>
        </w:rPr>
      </w:pPr>
    </w:p>
    <w:p w14:paraId="2E55873E" w14:textId="77777777" w:rsidR="005117A1" w:rsidRPr="005117A1" w:rsidRDefault="005117A1" w:rsidP="007452BC">
      <w:pPr>
        <w:ind w:left="720"/>
        <w:rPr>
          <w:rFonts w:ascii="Calibri" w:hAnsi="Calibri"/>
          <w:sz w:val="22"/>
          <w:szCs w:val="22"/>
        </w:rPr>
      </w:pPr>
      <w:r w:rsidRPr="005117A1">
        <w:rPr>
          <w:rFonts w:ascii="Calibri" w:hAnsi="Calibri"/>
          <w:sz w:val="22"/>
          <w:szCs w:val="22"/>
        </w:rPr>
        <w:t>• The University Code of Student Conduct, Ethics and Standards</w:t>
      </w:r>
    </w:p>
    <w:p w14:paraId="22321404" w14:textId="77777777" w:rsidR="005117A1" w:rsidRPr="005117A1" w:rsidRDefault="005117A1" w:rsidP="007452BC">
      <w:pPr>
        <w:ind w:left="720"/>
        <w:rPr>
          <w:rFonts w:ascii="Calibri" w:hAnsi="Calibri"/>
          <w:sz w:val="22"/>
          <w:szCs w:val="22"/>
        </w:rPr>
      </w:pPr>
      <w:r w:rsidRPr="005117A1">
        <w:rPr>
          <w:rFonts w:ascii="Calibri" w:hAnsi="Calibri"/>
          <w:sz w:val="22"/>
          <w:szCs w:val="22"/>
        </w:rPr>
        <w:t>• Myers After Hours Access Policy</w:t>
      </w:r>
    </w:p>
    <w:p w14:paraId="7636A3A8" w14:textId="77777777" w:rsidR="005117A1" w:rsidRPr="005117A1" w:rsidRDefault="005117A1" w:rsidP="007452BC">
      <w:pPr>
        <w:ind w:left="720"/>
        <w:rPr>
          <w:rFonts w:ascii="Calibri" w:hAnsi="Calibri"/>
          <w:sz w:val="22"/>
          <w:szCs w:val="22"/>
        </w:rPr>
      </w:pPr>
      <w:r w:rsidRPr="005117A1">
        <w:rPr>
          <w:rFonts w:ascii="Calibri" w:hAnsi="Calibri"/>
          <w:sz w:val="22"/>
          <w:szCs w:val="22"/>
        </w:rPr>
        <w:t>• Myers Attendance Policy</w:t>
      </w:r>
    </w:p>
    <w:p w14:paraId="29316BCE" w14:textId="77777777" w:rsidR="005117A1" w:rsidRPr="005117A1" w:rsidRDefault="005117A1" w:rsidP="007452BC">
      <w:pPr>
        <w:ind w:left="720"/>
        <w:rPr>
          <w:rFonts w:ascii="Calibri" w:hAnsi="Calibri"/>
          <w:sz w:val="22"/>
          <w:szCs w:val="22"/>
        </w:rPr>
      </w:pPr>
      <w:r w:rsidRPr="005117A1">
        <w:rPr>
          <w:rFonts w:ascii="Calibri" w:hAnsi="Calibri"/>
          <w:sz w:val="22"/>
          <w:szCs w:val="22"/>
        </w:rPr>
        <w:t>• Title IX Information</w:t>
      </w:r>
    </w:p>
    <w:p w14:paraId="68017668" w14:textId="77777777" w:rsidR="005117A1" w:rsidRPr="005117A1" w:rsidRDefault="005117A1" w:rsidP="007452BC">
      <w:pPr>
        <w:ind w:left="720"/>
        <w:rPr>
          <w:rFonts w:ascii="Calibri" w:hAnsi="Calibri"/>
          <w:sz w:val="22"/>
          <w:szCs w:val="22"/>
        </w:rPr>
      </w:pPr>
      <w:r w:rsidRPr="005117A1">
        <w:rPr>
          <w:rFonts w:ascii="Calibri" w:hAnsi="Calibri"/>
          <w:sz w:val="22"/>
          <w:szCs w:val="22"/>
        </w:rPr>
        <w:t>• Office of Accessibility and Accommodations</w:t>
      </w:r>
    </w:p>
    <w:p w14:paraId="1B2852F1" w14:textId="77777777" w:rsidR="005117A1" w:rsidRPr="005117A1" w:rsidRDefault="005117A1" w:rsidP="007452BC">
      <w:pPr>
        <w:ind w:left="720"/>
        <w:rPr>
          <w:rFonts w:ascii="Calibri" w:hAnsi="Calibri"/>
          <w:sz w:val="22"/>
          <w:szCs w:val="22"/>
        </w:rPr>
      </w:pPr>
      <w:r w:rsidRPr="005117A1">
        <w:rPr>
          <w:rFonts w:ascii="Calibri" w:hAnsi="Calibri"/>
          <w:sz w:val="22"/>
          <w:szCs w:val="22"/>
        </w:rPr>
        <w:t>• Myers Studio Use Policy</w:t>
      </w:r>
    </w:p>
    <w:p w14:paraId="4331B1B2" w14:textId="77777777" w:rsidR="00263603" w:rsidRPr="00263603" w:rsidRDefault="00263603" w:rsidP="00263603">
      <w:pPr>
        <w:ind w:left="720"/>
        <w:rPr>
          <w:rFonts w:ascii="Calibri" w:hAnsi="Calibri"/>
          <w:sz w:val="22"/>
          <w:szCs w:val="22"/>
        </w:rPr>
      </w:pPr>
    </w:p>
    <w:p w14:paraId="1C693E79" w14:textId="4C4B0383" w:rsidR="000005F9" w:rsidRPr="001770C3" w:rsidRDefault="000005F9" w:rsidP="000005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BIBLIOGRAPHY</w:t>
      </w:r>
    </w:p>
    <w:p w14:paraId="34B5693C" w14:textId="77777777" w:rsidR="001770C3" w:rsidRDefault="001770C3" w:rsidP="001770C3">
      <w:pPr>
        <w:rPr>
          <w:rFonts w:ascii="Calibri" w:hAnsi="Calibri"/>
          <w:b/>
          <w:sz w:val="22"/>
          <w:szCs w:val="22"/>
        </w:rPr>
      </w:pPr>
    </w:p>
    <w:p w14:paraId="4F39F572" w14:textId="77777777" w:rsidR="000005F9" w:rsidRDefault="000005F9" w:rsidP="000005F9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 xml:space="preserve">Bhushan, Bharat. "Biomimetics: lessons from nature–an overview." (2009): 1445-1486. </w:t>
      </w:r>
    </w:p>
    <w:p w14:paraId="72A190A8" w14:textId="3E18EB18" w:rsidR="000005F9" w:rsidRDefault="000005F9" w:rsidP="000005F9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>Gruber, P</w:t>
      </w:r>
      <w:r>
        <w:rPr>
          <w:rFonts w:ascii="Calibri" w:hAnsi="Calibri"/>
          <w:sz w:val="22"/>
          <w:szCs w:val="22"/>
        </w:rPr>
        <w:t>etra</w:t>
      </w:r>
      <w:r w:rsidRPr="000005F9">
        <w:rPr>
          <w:rFonts w:ascii="Calibri" w:hAnsi="Calibri"/>
          <w:sz w:val="22"/>
          <w:szCs w:val="22"/>
        </w:rPr>
        <w:t>. "Biomimetics in architecture: architecture of life and buildings</w:t>
      </w:r>
      <w:r>
        <w:rPr>
          <w:rFonts w:ascii="Calibri" w:hAnsi="Calibri"/>
          <w:sz w:val="22"/>
          <w:szCs w:val="22"/>
        </w:rPr>
        <w:t xml:space="preserve">". </w:t>
      </w:r>
      <w:r w:rsidR="006839F0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2010</w:t>
      </w:r>
      <w:r w:rsidR="006839F0">
        <w:rPr>
          <w:rFonts w:ascii="Calibri" w:hAnsi="Calibri"/>
          <w:sz w:val="22"/>
          <w:szCs w:val="22"/>
        </w:rPr>
        <w:t>)</w:t>
      </w:r>
      <w:r w:rsidRPr="000005F9">
        <w:rPr>
          <w:rFonts w:ascii="Calibri" w:hAnsi="Calibri"/>
          <w:sz w:val="22"/>
          <w:szCs w:val="22"/>
        </w:rPr>
        <w:t xml:space="preserve"> Wien: Springer.</w:t>
      </w:r>
    </w:p>
    <w:p w14:paraId="5E0CE7C7" w14:textId="74ACE015" w:rsidR="000005F9" w:rsidRDefault="000005F9" w:rsidP="000005F9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>Imhof, Barbara, and Petra Grube</w:t>
      </w:r>
      <w:r>
        <w:rPr>
          <w:rFonts w:ascii="Calibri" w:hAnsi="Calibri"/>
          <w:sz w:val="22"/>
          <w:szCs w:val="22"/>
        </w:rPr>
        <w:t>r, eds. "Built to Grow-Blending Architecture and B</w:t>
      </w:r>
      <w:r w:rsidRPr="000005F9">
        <w:rPr>
          <w:rFonts w:ascii="Calibri" w:hAnsi="Calibri"/>
          <w:sz w:val="22"/>
          <w:szCs w:val="22"/>
        </w:rPr>
        <w:t>iology.</w:t>
      </w:r>
      <w:r>
        <w:rPr>
          <w:rFonts w:ascii="Calibri" w:hAnsi="Calibri"/>
          <w:sz w:val="22"/>
          <w:szCs w:val="22"/>
        </w:rPr>
        <w:t>"</w:t>
      </w:r>
      <w:r w:rsidRPr="000005F9">
        <w:rPr>
          <w:rFonts w:ascii="Calibri" w:hAnsi="Calibri"/>
          <w:sz w:val="22"/>
          <w:szCs w:val="22"/>
        </w:rPr>
        <w:t xml:space="preserve"> </w:t>
      </w:r>
      <w:proofErr w:type="spellStart"/>
      <w:r w:rsidRPr="000005F9">
        <w:rPr>
          <w:rFonts w:ascii="Calibri" w:hAnsi="Calibri"/>
          <w:sz w:val="22"/>
          <w:szCs w:val="22"/>
        </w:rPr>
        <w:t>Birkhäuser</w:t>
      </w:r>
      <w:proofErr w:type="spellEnd"/>
      <w:r w:rsidRPr="000005F9">
        <w:rPr>
          <w:rFonts w:ascii="Calibri" w:hAnsi="Calibri"/>
          <w:sz w:val="22"/>
          <w:szCs w:val="22"/>
        </w:rPr>
        <w:t>, 2015.</w:t>
      </w:r>
    </w:p>
    <w:p w14:paraId="271D78B8" w14:textId="21B46822" w:rsidR="000005F9" w:rsidRPr="005443FA" w:rsidRDefault="000005F9" w:rsidP="000005F9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>Myers, William. Bio Design. Museum of Modern Art, 2012.</w:t>
      </w:r>
    </w:p>
    <w:p w14:paraId="5EB952CB" w14:textId="77777777" w:rsidR="000005F9" w:rsidRDefault="000005F9" w:rsidP="001770C3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 xml:space="preserve">Thompson, Darcy Wentworth. "On growth and form." On growth and form. (1942). </w:t>
      </w:r>
    </w:p>
    <w:p w14:paraId="647AC411" w14:textId="06AA0F4A" w:rsidR="00263603" w:rsidRPr="000005F9" w:rsidRDefault="000005F9" w:rsidP="001770C3">
      <w:pPr>
        <w:pStyle w:val="Listenabsatz"/>
        <w:numPr>
          <w:ilvl w:val="0"/>
          <w:numId w:val="6"/>
        </w:numPr>
        <w:ind w:left="426" w:hanging="284"/>
        <w:rPr>
          <w:rFonts w:ascii="Calibri" w:hAnsi="Calibri"/>
          <w:sz w:val="22"/>
          <w:szCs w:val="22"/>
        </w:rPr>
      </w:pPr>
      <w:r w:rsidRPr="000005F9">
        <w:rPr>
          <w:rFonts w:ascii="Calibri" w:hAnsi="Calibri"/>
          <w:sz w:val="22"/>
          <w:szCs w:val="22"/>
        </w:rPr>
        <w:t>Vincent, Julian FV, et al. "Biomimetics: its practice and theory." Journal of the Royal Society Interface 3.9 (2006): 471-482.</w:t>
      </w:r>
    </w:p>
    <w:p w14:paraId="2E92EC87" w14:textId="77777777" w:rsidR="001770C3" w:rsidRDefault="001770C3" w:rsidP="001770C3">
      <w:pPr>
        <w:rPr>
          <w:rFonts w:ascii="Calibri" w:hAnsi="Calibri"/>
          <w:b/>
          <w:sz w:val="22"/>
          <w:szCs w:val="22"/>
        </w:rPr>
      </w:pPr>
    </w:p>
    <w:p w14:paraId="5588C6B1" w14:textId="77777777" w:rsidR="001770C3" w:rsidRDefault="001770C3" w:rsidP="001770C3">
      <w:pPr>
        <w:rPr>
          <w:rFonts w:ascii="Calibri" w:hAnsi="Calibri"/>
          <w:b/>
          <w:sz w:val="22"/>
          <w:szCs w:val="22"/>
        </w:rPr>
      </w:pPr>
    </w:p>
    <w:p w14:paraId="7B3B515C" w14:textId="77777777" w:rsidR="001770C3" w:rsidRDefault="001770C3" w:rsidP="001770C3">
      <w:pPr>
        <w:rPr>
          <w:rFonts w:ascii="Calibri" w:hAnsi="Calibri"/>
          <w:b/>
          <w:sz w:val="22"/>
          <w:szCs w:val="22"/>
        </w:rPr>
      </w:pPr>
    </w:p>
    <w:p w14:paraId="2DAD2731" w14:textId="77777777" w:rsidR="001770C3" w:rsidRDefault="001770C3" w:rsidP="001770C3">
      <w:pPr>
        <w:rPr>
          <w:rFonts w:ascii="Calibri" w:hAnsi="Calibri"/>
          <w:b/>
          <w:sz w:val="22"/>
          <w:szCs w:val="22"/>
        </w:rPr>
      </w:pPr>
    </w:p>
    <w:p w14:paraId="66C54483" w14:textId="77777777" w:rsidR="001770C3" w:rsidRDefault="001770C3" w:rsidP="001770C3">
      <w:pPr>
        <w:rPr>
          <w:rFonts w:ascii="Calibri" w:hAnsi="Calibri"/>
          <w:b/>
          <w:sz w:val="22"/>
          <w:szCs w:val="22"/>
        </w:rPr>
      </w:pPr>
    </w:p>
    <w:p w14:paraId="38E23AE5" w14:textId="77777777" w:rsidR="001770C3" w:rsidRDefault="001770C3" w:rsidP="001770C3">
      <w:pPr>
        <w:rPr>
          <w:rFonts w:ascii="Calibri" w:hAnsi="Calibri"/>
          <w:b/>
          <w:sz w:val="22"/>
          <w:szCs w:val="22"/>
        </w:rPr>
      </w:pPr>
    </w:p>
    <w:p w14:paraId="59FA2CD8" w14:textId="77777777" w:rsidR="001770C3" w:rsidRDefault="001770C3" w:rsidP="001770C3">
      <w:pPr>
        <w:rPr>
          <w:rFonts w:ascii="Calibri" w:hAnsi="Calibri"/>
          <w:b/>
          <w:sz w:val="22"/>
          <w:szCs w:val="22"/>
        </w:rPr>
      </w:pPr>
    </w:p>
    <w:p w14:paraId="6D974983" w14:textId="77777777" w:rsidR="001770C3" w:rsidRDefault="001770C3" w:rsidP="001770C3">
      <w:pPr>
        <w:rPr>
          <w:rFonts w:ascii="Calibri" w:hAnsi="Calibri"/>
          <w:b/>
          <w:sz w:val="22"/>
          <w:szCs w:val="22"/>
        </w:rPr>
      </w:pPr>
    </w:p>
    <w:p w14:paraId="4271B489" w14:textId="77777777" w:rsidR="009967D5" w:rsidRDefault="009967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5927782" w14:textId="211F2240" w:rsidR="001770C3" w:rsidRPr="001770C3" w:rsidRDefault="001770C3" w:rsidP="001770C3">
      <w:pPr>
        <w:rPr>
          <w:rFonts w:ascii="Calibri" w:hAnsi="Calibri"/>
          <w:b/>
          <w:sz w:val="22"/>
          <w:szCs w:val="22"/>
        </w:rPr>
      </w:pPr>
      <w:r w:rsidRPr="001770C3">
        <w:rPr>
          <w:rFonts w:ascii="Calibri" w:hAnsi="Calibri"/>
          <w:b/>
          <w:sz w:val="22"/>
          <w:szCs w:val="22"/>
        </w:rPr>
        <w:lastRenderedPageBreak/>
        <w:t>SIGNATURE PAGE</w:t>
      </w:r>
    </w:p>
    <w:p w14:paraId="3EFF934A" w14:textId="77777777" w:rsidR="001770C3" w:rsidRDefault="001770C3" w:rsidP="001770C3">
      <w:pPr>
        <w:rPr>
          <w:b/>
          <w:sz w:val="24"/>
          <w:szCs w:val="24"/>
        </w:rPr>
      </w:pPr>
    </w:p>
    <w:p w14:paraId="6DC24849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>I have read and understand the policy/contract requirements for this course.</w:t>
      </w:r>
    </w:p>
    <w:p w14:paraId="515C0085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518CCCA6" w14:textId="4B802E41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Course Subject, Catalog and Section Number: </w:t>
      </w:r>
      <w:r w:rsidR="00DC59BF" w:rsidRPr="005443FA">
        <w:rPr>
          <w:rFonts w:ascii="Calibri" w:hAnsi="Calibri"/>
          <w:sz w:val="22"/>
          <w:szCs w:val="22"/>
        </w:rPr>
        <w:t>7100:</w:t>
      </w:r>
      <w:r w:rsidR="004F243D">
        <w:rPr>
          <w:rFonts w:ascii="Calibri" w:hAnsi="Calibri"/>
          <w:sz w:val="22"/>
          <w:szCs w:val="22"/>
        </w:rPr>
        <w:t>3</w:t>
      </w:r>
      <w:r w:rsidR="00AC70FB">
        <w:rPr>
          <w:rFonts w:ascii="Calibri" w:hAnsi="Calibri"/>
          <w:sz w:val="22"/>
          <w:szCs w:val="22"/>
        </w:rPr>
        <w:t>XX</w:t>
      </w:r>
    </w:p>
    <w:p w14:paraId="2193F072" w14:textId="28544D73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Course Title: </w:t>
      </w:r>
      <w:proofErr w:type="spellStart"/>
      <w:r w:rsidR="00AC70FB">
        <w:rPr>
          <w:rFonts w:ascii="Calibri" w:hAnsi="Calibri"/>
          <w:sz w:val="22"/>
          <w:szCs w:val="22"/>
        </w:rPr>
        <w:t>Biodesign</w:t>
      </w:r>
      <w:proofErr w:type="spellEnd"/>
    </w:p>
    <w:p w14:paraId="437C0DB8" w14:textId="41123BEF" w:rsidR="001770C3" w:rsidRPr="001770C3" w:rsidRDefault="001770C3" w:rsidP="001770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Term/Year: Fall </w:t>
      </w:r>
      <w:r w:rsidR="00AC70FB">
        <w:rPr>
          <w:rFonts w:ascii="Calibri" w:hAnsi="Calibri"/>
          <w:sz w:val="22"/>
          <w:szCs w:val="22"/>
        </w:rPr>
        <w:t>2018</w:t>
      </w:r>
      <w:r w:rsidR="009967D5" w:rsidRPr="001770C3">
        <w:rPr>
          <w:rFonts w:ascii="Calibri" w:hAnsi="Calibri"/>
          <w:sz w:val="22"/>
          <w:szCs w:val="22"/>
        </w:rPr>
        <w:t xml:space="preserve">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71"/>
        <w:gridCol w:w="1353"/>
        <w:gridCol w:w="260"/>
        <w:gridCol w:w="1280"/>
        <w:gridCol w:w="2896"/>
      </w:tblGrid>
      <w:tr w:rsidR="001770C3" w:rsidRPr="001770C3" w14:paraId="24272153" w14:textId="77777777" w:rsidTr="001770C3">
        <w:trPr>
          <w:trHeight w:hRule="exact" w:val="288"/>
        </w:trPr>
        <w:tc>
          <w:tcPr>
            <w:tcW w:w="1907" w:type="pct"/>
          </w:tcPr>
          <w:p w14:paraId="0927308D" w14:textId="07AC51D3" w:rsidR="001770C3" w:rsidRPr="001770C3" w:rsidRDefault="001770C3" w:rsidP="00284CF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  <w:r w:rsidRPr="001770C3">
              <w:rPr>
                <w:rFonts w:ascii="Calibri" w:hAnsi="Calibri"/>
                <w:sz w:val="22"/>
                <w:szCs w:val="22"/>
              </w:rPr>
              <w:t>Instructor:</w:t>
            </w:r>
            <w:r>
              <w:rPr>
                <w:rFonts w:ascii="Calibri" w:hAnsi="Calibri"/>
                <w:sz w:val="22"/>
                <w:szCs w:val="22"/>
              </w:rPr>
              <w:t xml:space="preserve"> Petra Gruber</w:t>
            </w:r>
          </w:p>
        </w:tc>
        <w:tc>
          <w:tcPr>
            <w:tcW w:w="723" w:type="pct"/>
          </w:tcPr>
          <w:p w14:paraId="3F7E497F" w14:textId="77777777" w:rsidR="001770C3" w:rsidRPr="001770C3" w:rsidRDefault="001770C3" w:rsidP="00284CF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" w:type="pct"/>
          </w:tcPr>
          <w:p w14:paraId="6AD6506C" w14:textId="77777777" w:rsidR="001770C3" w:rsidRPr="001770C3" w:rsidRDefault="001770C3" w:rsidP="00284CF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4" w:type="pct"/>
          </w:tcPr>
          <w:p w14:paraId="3AD81D6B" w14:textId="77777777" w:rsidR="001770C3" w:rsidRPr="001770C3" w:rsidRDefault="001770C3" w:rsidP="00284CF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7" w:type="pct"/>
          </w:tcPr>
          <w:p w14:paraId="0FED7827" w14:textId="77777777" w:rsidR="001770C3" w:rsidRPr="001770C3" w:rsidRDefault="001770C3" w:rsidP="00284CF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3626A0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147487D1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5545B6F7" w14:textId="1082B72D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6E8906A8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19D14E93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1CDE5334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182AC54A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03B4FF1B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51AB5CD0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4C576B2C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50B75039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06A87A6C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086D261A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75A4A517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66ED8467" w14:textId="01BA062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40FD529D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515719CA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345647AE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6D08A3BE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37B78FC9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1813F4DA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68BFCB7C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20EE4F3B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647A3C73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52BA38F7" w14:textId="588AC09C" w:rsidR="001770C3" w:rsidRP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4D28454E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1CF7988E" w14:textId="77777777" w:rsidR="001770C3" w:rsidRDefault="001770C3" w:rsidP="001770C3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7DC6F11E" w14:textId="77777777" w:rsidR="006E6D2A" w:rsidRPr="001770C3" w:rsidRDefault="006E6D2A" w:rsidP="006E6D2A">
      <w:pPr>
        <w:rPr>
          <w:rFonts w:ascii="Calibri" w:hAnsi="Calibri"/>
          <w:sz w:val="22"/>
          <w:szCs w:val="22"/>
        </w:rPr>
      </w:pPr>
    </w:p>
    <w:p w14:paraId="541D10AC" w14:textId="77777777" w:rsidR="006E6D2A" w:rsidRPr="001770C3" w:rsidRDefault="006E6D2A" w:rsidP="006E6D2A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22BF7A9F" w14:textId="77777777" w:rsidR="006E6D2A" w:rsidRPr="001770C3" w:rsidRDefault="006E6D2A" w:rsidP="006E6D2A">
      <w:pPr>
        <w:rPr>
          <w:rFonts w:ascii="Calibri" w:hAnsi="Calibri"/>
          <w:sz w:val="22"/>
          <w:szCs w:val="22"/>
        </w:rPr>
      </w:pPr>
    </w:p>
    <w:p w14:paraId="26CFE4A1" w14:textId="77777777" w:rsidR="006E6D2A" w:rsidRPr="001770C3" w:rsidRDefault="006E6D2A" w:rsidP="006E6D2A">
      <w:pPr>
        <w:rPr>
          <w:rFonts w:ascii="Calibri" w:hAnsi="Calibri"/>
          <w:sz w:val="22"/>
          <w:szCs w:val="22"/>
        </w:rPr>
      </w:pPr>
      <w:r w:rsidRPr="001770C3">
        <w:rPr>
          <w:rFonts w:ascii="Calibri" w:hAnsi="Calibri"/>
          <w:sz w:val="22"/>
          <w:szCs w:val="22"/>
        </w:rPr>
        <w:t xml:space="preserve">___________________________________    </w:t>
      </w:r>
      <w:r w:rsidRPr="001770C3">
        <w:rPr>
          <w:rFonts w:ascii="Calibri" w:hAnsi="Calibri"/>
          <w:sz w:val="22"/>
          <w:szCs w:val="22"/>
        </w:rPr>
        <w:tab/>
        <w:t>___________________________________</w:t>
      </w:r>
    </w:p>
    <w:p w14:paraId="4A536E9A" w14:textId="77777777" w:rsidR="006E6D2A" w:rsidRPr="001770C3" w:rsidRDefault="006E6D2A" w:rsidP="001770C3">
      <w:pPr>
        <w:rPr>
          <w:rFonts w:ascii="Calibri" w:hAnsi="Calibri"/>
          <w:sz w:val="22"/>
          <w:szCs w:val="22"/>
        </w:rPr>
      </w:pPr>
    </w:p>
    <w:p w14:paraId="61A4438B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75C02208" w14:textId="77777777" w:rsidR="001770C3" w:rsidRPr="001770C3" w:rsidRDefault="001770C3" w:rsidP="001770C3">
      <w:pPr>
        <w:rPr>
          <w:rFonts w:ascii="Calibri" w:hAnsi="Calibri"/>
          <w:sz w:val="22"/>
          <w:szCs w:val="22"/>
        </w:rPr>
      </w:pPr>
    </w:p>
    <w:p w14:paraId="102E918D" w14:textId="77777777" w:rsidR="001770C3" w:rsidRPr="001770C3" w:rsidRDefault="001770C3">
      <w:pPr>
        <w:rPr>
          <w:rFonts w:ascii="Calibri" w:hAnsi="Calibri"/>
          <w:sz w:val="22"/>
          <w:szCs w:val="22"/>
        </w:rPr>
      </w:pPr>
    </w:p>
    <w:sectPr w:rsidR="001770C3" w:rsidRPr="001770C3" w:rsidSect="00B45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2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B19D" w14:textId="77777777" w:rsidR="0048319E" w:rsidRDefault="0048319E">
      <w:r>
        <w:separator/>
      </w:r>
    </w:p>
  </w:endnote>
  <w:endnote w:type="continuationSeparator" w:id="0">
    <w:p w14:paraId="31038267" w14:textId="77777777" w:rsidR="0048319E" w:rsidRDefault="0048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1BB3" w14:textId="77777777" w:rsidR="001056F6" w:rsidRDefault="001056F6" w:rsidP="00394E2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6CA395" w14:textId="77777777" w:rsidR="001056F6" w:rsidRDefault="001056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472C" w14:textId="02330FF0" w:rsidR="001056F6" w:rsidRPr="00C36745" w:rsidRDefault="009967D5" w:rsidP="00B45759">
    <w:pPr>
      <w:pStyle w:val="Fuzeile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F</w:t>
    </w:r>
    <w:r w:rsidR="00D3028C">
      <w:rPr>
        <w:rFonts w:ascii="Calibri" w:hAnsi="Calibri"/>
        <w:sz w:val="22"/>
        <w:szCs w:val="22"/>
      </w:rPr>
      <w:t>A</w:t>
    </w:r>
    <w:r w:rsidRPr="00C36745">
      <w:rPr>
        <w:rFonts w:ascii="Calibri" w:hAnsi="Calibri"/>
        <w:sz w:val="22"/>
        <w:szCs w:val="22"/>
      </w:rPr>
      <w:t xml:space="preserve"> 201</w:t>
    </w:r>
    <w:r w:rsidR="00F86DF5">
      <w:rPr>
        <w:rFonts w:ascii="Calibri" w:hAnsi="Calibri"/>
        <w:sz w:val="22"/>
        <w:szCs w:val="22"/>
      </w:rPr>
      <w:t>8</w:t>
    </w:r>
    <w:r w:rsidRPr="00C36745">
      <w:rPr>
        <w:rFonts w:ascii="Calibri" w:hAnsi="Calibri"/>
        <w:sz w:val="22"/>
        <w:szCs w:val="22"/>
      </w:rPr>
      <w:t xml:space="preserve"> </w:t>
    </w:r>
    <w:proofErr w:type="spellStart"/>
    <w:r w:rsidR="00F86DF5">
      <w:rPr>
        <w:rFonts w:ascii="Calibri" w:hAnsi="Calibri"/>
        <w:sz w:val="22"/>
        <w:szCs w:val="22"/>
      </w:rPr>
      <w:t>Biodesign</w:t>
    </w:r>
    <w:proofErr w:type="spellEnd"/>
    <w:r w:rsidR="001056F6" w:rsidRPr="00C36745">
      <w:rPr>
        <w:rFonts w:ascii="Calibri" w:hAnsi="Calibri"/>
        <w:sz w:val="22"/>
        <w:szCs w:val="22"/>
      </w:rPr>
      <w:t xml:space="preserve">, Petra Gruber </w:t>
    </w:r>
    <w:r w:rsidR="001056F6">
      <w:rPr>
        <w:rFonts w:ascii="Calibri" w:hAnsi="Calibri"/>
        <w:sz w:val="22"/>
        <w:szCs w:val="22"/>
      </w:rPr>
      <w:tab/>
    </w:r>
    <w:r w:rsidR="001056F6">
      <w:rPr>
        <w:rFonts w:ascii="Calibri" w:hAnsi="Calibri"/>
        <w:sz w:val="22"/>
        <w:szCs w:val="22"/>
      </w:rPr>
      <w:tab/>
      <w:t xml:space="preserve">Page </w:t>
    </w:r>
    <w:r w:rsidR="001056F6">
      <w:rPr>
        <w:rStyle w:val="Seitenzahl"/>
      </w:rPr>
      <w:fldChar w:fldCharType="begin"/>
    </w:r>
    <w:r w:rsidR="001056F6">
      <w:rPr>
        <w:rStyle w:val="Seitenzahl"/>
      </w:rPr>
      <w:instrText xml:space="preserve"> PAGE </w:instrText>
    </w:r>
    <w:r w:rsidR="001056F6">
      <w:rPr>
        <w:rStyle w:val="Seitenzahl"/>
      </w:rPr>
      <w:fldChar w:fldCharType="separate"/>
    </w:r>
    <w:r w:rsidR="00F86DF5">
      <w:rPr>
        <w:rStyle w:val="Seitenzahl"/>
        <w:noProof/>
      </w:rPr>
      <w:t>2</w:t>
    </w:r>
    <w:r w:rsidR="001056F6">
      <w:rPr>
        <w:rStyle w:val="Seitenzahl"/>
      </w:rPr>
      <w:fldChar w:fldCharType="end"/>
    </w:r>
  </w:p>
  <w:p w14:paraId="579654C3" w14:textId="77777777" w:rsidR="001056F6" w:rsidRPr="00B45759" w:rsidRDefault="001056F6" w:rsidP="00B457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04F6" w14:textId="40606F85" w:rsidR="001056F6" w:rsidRPr="00C36745" w:rsidRDefault="007E1540">
    <w:pPr>
      <w:pStyle w:val="Fuzeile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FALL 201</w:t>
    </w:r>
    <w:r w:rsidR="004355E5">
      <w:rPr>
        <w:rFonts w:ascii="Calibri" w:hAnsi="Calibri"/>
        <w:sz w:val="22"/>
        <w:szCs w:val="22"/>
      </w:rPr>
      <w:t>8</w:t>
    </w:r>
    <w:r w:rsidR="001056F6" w:rsidRPr="00C36745">
      <w:rPr>
        <w:rFonts w:ascii="Calibri" w:hAnsi="Calibri"/>
        <w:sz w:val="22"/>
        <w:szCs w:val="22"/>
      </w:rPr>
      <w:t xml:space="preserve"> </w:t>
    </w:r>
    <w:proofErr w:type="spellStart"/>
    <w:r w:rsidR="004355E5">
      <w:rPr>
        <w:rFonts w:ascii="Calibri" w:hAnsi="Calibri"/>
        <w:sz w:val="22"/>
        <w:szCs w:val="22"/>
      </w:rPr>
      <w:t>Biodesign</w:t>
    </w:r>
    <w:proofErr w:type="spellEnd"/>
    <w:r w:rsidR="001056F6" w:rsidRPr="00C36745">
      <w:rPr>
        <w:rFonts w:ascii="Calibri" w:hAnsi="Calibri"/>
        <w:sz w:val="22"/>
        <w:szCs w:val="22"/>
      </w:rPr>
      <w:t xml:space="preserve">, Petra Gruber </w:t>
    </w:r>
    <w:r w:rsidR="001056F6">
      <w:rPr>
        <w:rFonts w:ascii="Calibri" w:hAnsi="Calibri"/>
        <w:sz w:val="22"/>
        <w:szCs w:val="22"/>
      </w:rPr>
      <w:tab/>
    </w:r>
    <w:r w:rsidR="001056F6">
      <w:rPr>
        <w:rFonts w:ascii="Calibri" w:hAnsi="Calibri"/>
        <w:sz w:val="22"/>
        <w:szCs w:val="22"/>
      </w:rPr>
      <w:tab/>
      <w:t xml:space="preserve">Page </w:t>
    </w:r>
    <w:r w:rsidR="001056F6">
      <w:rPr>
        <w:rStyle w:val="Seitenzahl"/>
      </w:rPr>
      <w:fldChar w:fldCharType="begin"/>
    </w:r>
    <w:r w:rsidR="001056F6">
      <w:rPr>
        <w:rStyle w:val="Seitenzahl"/>
      </w:rPr>
      <w:instrText xml:space="preserve"> PAGE </w:instrText>
    </w:r>
    <w:r w:rsidR="001056F6">
      <w:rPr>
        <w:rStyle w:val="Seitenzahl"/>
      </w:rPr>
      <w:fldChar w:fldCharType="separate"/>
    </w:r>
    <w:r w:rsidR="00F86DF5">
      <w:rPr>
        <w:rStyle w:val="Seitenzahl"/>
        <w:noProof/>
      </w:rPr>
      <w:t>1</w:t>
    </w:r>
    <w:r w:rsidR="001056F6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97E6" w14:textId="77777777" w:rsidR="0048319E" w:rsidRDefault="0048319E">
      <w:r>
        <w:separator/>
      </w:r>
    </w:p>
  </w:footnote>
  <w:footnote w:type="continuationSeparator" w:id="0">
    <w:p w14:paraId="3D49A4AB" w14:textId="77777777" w:rsidR="0048319E" w:rsidRDefault="0048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EFC3" w14:textId="77777777" w:rsidR="00F86DF5" w:rsidRDefault="00F86D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B57F" w14:textId="77777777" w:rsidR="00F86DF5" w:rsidRDefault="00F86D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989C" w14:textId="77777777" w:rsidR="00F86DF5" w:rsidRDefault="00F86D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A11"/>
    <w:multiLevelType w:val="hybridMultilevel"/>
    <w:tmpl w:val="A12CBA8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2A2686"/>
    <w:multiLevelType w:val="hybridMultilevel"/>
    <w:tmpl w:val="4BB48B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F6349"/>
    <w:multiLevelType w:val="hybridMultilevel"/>
    <w:tmpl w:val="73749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47D5"/>
    <w:multiLevelType w:val="hybridMultilevel"/>
    <w:tmpl w:val="B2AAD3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4144B"/>
    <w:multiLevelType w:val="hybridMultilevel"/>
    <w:tmpl w:val="701A22E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2F5BBE"/>
    <w:multiLevelType w:val="hybridMultilevel"/>
    <w:tmpl w:val="A12CBA8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B231C"/>
    <w:multiLevelType w:val="hybridMultilevel"/>
    <w:tmpl w:val="63589C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B3"/>
    <w:rsid w:val="000005F9"/>
    <w:rsid w:val="00012812"/>
    <w:rsid w:val="000135DB"/>
    <w:rsid w:val="00046E11"/>
    <w:rsid w:val="00061BD3"/>
    <w:rsid w:val="000823CB"/>
    <w:rsid w:val="00082A81"/>
    <w:rsid w:val="0008606A"/>
    <w:rsid w:val="000A28BD"/>
    <w:rsid w:val="000D3457"/>
    <w:rsid w:val="00101668"/>
    <w:rsid w:val="001056F6"/>
    <w:rsid w:val="00141F5A"/>
    <w:rsid w:val="00167870"/>
    <w:rsid w:val="00173F2B"/>
    <w:rsid w:val="001770C3"/>
    <w:rsid w:val="00181DEB"/>
    <w:rsid w:val="00182313"/>
    <w:rsid w:val="001A1AF2"/>
    <w:rsid w:val="00215175"/>
    <w:rsid w:val="002224BF"/>
    <w:rsid w:val="00256DF1"/>
    <w:rsid w:val="00260258"/>
    <w:rsid w:val="0026095E"/>
    <w:rsid w:val="00263603"/>
    <w:rsid w:val="002D7295"/>
    <w:rsid w:val="002E541E"/>
    <w:rsid w:val="002F1811"/>
    <w:rsid w:val="00300B0A"/>
    <w:rsid w:val="00313C38"/>
    <w:rsid w:val="003269B1"/>
    <w:rsid w:val="00374A30"/>
    <w:rsid w:val="00384DE2"/>
    <w:rsid w:val="00394E2A"/>
    <w:rsid w:val="003D15A3"/>
    <w:rsid w:val="003F32E7"/>
    <w:rsid w:val="003F7007"/>
    <w:rsid w:val="0041280C"/>
    <w:rsid w:val="004235BB"/>
    <w:rsid w:val="0043296D"/>
    <w:rsid w:val="004355E5"/>
    <w:rsid w:val="00472EA9"/>
    <w:rsid w:val="004744FB"/>
    <w:rsid w:val="00477333"/>
    <w:rsid w:val="00480B00"/>
    <w:rsid w:val="0048319E"/>
    <w:rsid w:val="004872C8"/>
    <w:rsid w:val="0049137C"/>
    <w:rsid w:val="004A11D5"/>
    <w:rsid w:val="004A426A"/>
    <w:rsid w:val="004B112C"/>
    <w:rsid w:val="004B5B87"/>
    <w:rsid w:val="004E184B"/>
    <w:rsid w:val="004E4EF9"/>
    <w:rsid w:val="004F243D"/>
    <w:rsid w:val="00505C76"/>
    <w:rsid w:val="005117A1"/>
    <w:rsid w:val="00512D6D"/>
    <w:rsid w:val="005252C3"/>
    <w:rsid w:val="0053143B"/>
    <w:rsid w:val="00532ABB"/>
    <w:rsid w:val="005334B5"/>
    <w:rsid w:val="005443FA"/>
    <w:rsid w:val="0055395A"/>
    <w:rsid w:val="005806ED"/>
    <w:rsid w:val="005B09F7"/>
    <w:rsid w:val="005C04AC"/>
    <w:rsid w:val="005D50BD"/>
    <w:rsid w:val="00601174"/>
    <w:rsid w:val="006167DC"/>
    <w:rsid w:val="006706E4"/>
    <w:rsid w:val="006839F0"/>
    <w:rsid w:val="00694920"/>
    <w:rsid w:val="006A0D03"/>
    <w:rsid w:val="006E6D2A"/>
    <w:rsid w:val="006E7E1B"/>
    <w:rsid w:val="006F4EE0"/>
    <w:rsid w:val="00700862"/>
    <w:rsid w:val="00705868"/>
    <w:rsid w:val="007452BC"/>
    <w:rsid w:val="00762080"/>
    <w:rsid w:val="00767CED"/>
    <w:rsid w:val="00772BDE"/>
    <w:rsid w:val="0078778F"/>
    <w:rsid w:val="007D7094"/>
    <w:rsid w:val="007E1540"/>
    <w:rsid w:val="007E3AB3"/>
    <w:rsid w:val="007F187D"/>
    <w:rsid w:val="007F6FA2"/>
    <w:rsid w:val="0080058A"/>
    <w:rsid w:val="0083073D"/>
    <w:rsid w:val="0084689E"/>
    <w:rsid w:val="008A06B4"/>
    <w:rsid w:val="008C576B"/>
    <w:rsid w:val="008C7018"/>
    <w:rsid w:val="008E382B"/>
    <w:rsid w:val="008F46C3"/>
    <w:rsid w:val="00926846"/>
    <w:rsid w:val="00936CEC"/>
    <w:rsid w:val="00944C91"/>
    <w:rsid w:val="00946607"/>
    <w:rsid w:val="00961EEC"/>
    <w:rsid w:val="00990BE3"/>
    <w:rsid w:val="009967D5"/>
    <w:rsid w:val="009C3992"/>
    <w:rsid w:val="009E7284"/>
    <w:rsid w:val="009E77A7"/>
    <w:rsid w:val="009F1190"/>
    <w:rsid w:val="009F35CD"/>
    <w:rsid w:val="00A12A28"/>
    <w:rsid w:val="00A131C9"/>
    <w:rsid w:val="00A82FD3"/>
    <w:rsid w:val="00A92A7D"/>
    <w:rsid w:val="00A94127"/>
    <w:rsid w:val="00A948F0"/>
    <w:rsid w:val="00AA3FA2"/>
    <w:rsid w:val="00AC70FB"/>
    <w:rsid w:val="00AE524F"/>
    <w:rsid w:val="00AE5D90"/>
    <w:rsid w:val="00AF7E6F"/>
    <w:rsid w:val="00B049B6"/>
    <w:rsid w:val="00B137F0"/>
    <w:rsid w:val="00B16E89"/>
    <w:rsid w:val="00B302B1"/>
    <w:rsid w:val="00B37D1F"/>
    <w:rsid w:val="00B43D0E"/>
    <w:rsid w:val="00B45759"/>
    <w:rsid w:val="00B55429"/>
    <w:rsid w:val="00B57164"/>
    <w:rsid w:val="00B64FBB"/>
    <w:rsid w:val="00B711F6"/>
    <w:rsid w:val="00B7494B"/>
    <w:rsid w:val="00BA5D64"/>
    <w:rsid w:val="00BA760D"/>
    <w:rsid w:val="00BF18AD"/>
    <w:rsid w:val="00C350BE"/>
    <w:rsid w:val="00C36745"/>
    <w:rsid w:val="00C411D1"/>
    <w:rsid w:val="00C44F4D"/>
    <w:rsid w:val="00C50C72"/>
    <w:rsid w:val="00C72D4F"/>
    <w:rsid w:val="00C77545"/>
    <w:rsid w:val="00C95C0E"/>
    <w:rsid w:val="00CC259F"/>
    <w:rsid w:val="00CD5D21"/>
    <w:rsid w:val="00D1250C"/>
    <w:rsid w:val="00D16390"/>
    <w:rsid w:val="00D3028C"/>
    <w:rsid w:val="00D45843"/>
    <w:rsid w:val="00D63B11"/>
    <w:rsid w:val="00D71648"/>
    <w:rsid w:val="00D717AB"/>
    <w:rsid w:val="00D83AC8"/>
    <w:rsid w:val="00D97980"/>
    <w:rsid w:val="00D97FA2"/>
    <w:rsid w:val="00DA7A91"/>
    <w:rsid w:val="00DC1090"/>
    <w:rsid w:val="00DC1E44"/>
    <w:rsid w:val="00DC59BF"/>
    <w:rsid w:val="00DD339E"/>
    <w:rsid w:val="00E021D7"/>
    <w:rsid w:val="00E17AC6"/>
    <w:rsid w:val="00E37B1F"/>
    <w:rsid w:val="00E41037"/>
    <w:rsid w:val="00E55144"/>
    <w:rsid w:val="00E56DE8"/>
    <w:rsid w:val="00E622FE"/>
    <w:rsid w:val="00E75331"/>
    <w:rsid w:val="00E82720"/>
    <w:rsid w:val="00E8430D"/>
    <w:rsid w:val="00EB0391"/>
    <w:rsid w:val="00EB0CD6"/>
    <w:rsid w:val="00EC01E1"/>
    <w:rsid w:val="00EE353C"/>
    <w:rsid w:val="00EF7A06"/>
    <w:rsid w:val="00F06435"/>
    <w:rsid w:val="00F172C4"/>
    <w:rsid w:val="00F31A32"/>
    <w:rsid w:val="00F7424A"/>
    <w:rsid w:val="00F75F9C"/>
    <w:rsid w:val="00F86DF5"/>
    <w:rsid w:val="00FB5AB6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5F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7E3AB3"/>
    <w:rPr>
      <w:lang w:eastAsia="ja-JP"/>
    </w:rPr>
  </w:style>
  <w:style w:type="paragraph" w:styleId="berschrift1">
    <w:name w:val="heading 1"/>
    <w:basedOn w:val="Standard"/>
    <w:next w:val="Standard"/>
    <w:qFormat/>
    <w:rsid w:val="007E3AB3"/>
    <w:pPr>
      <w:keepNext/>
      <w:outlineLvl w:val="0"/>
    </w:pPr>
    <w:rPr>
      <w:rFonts w:ascii="Times" w:eastAsia="Times" w:hAnsi="Times"/>
      <w:b/>
      <w:sz w:val="22"/>
      <w:lang w:eastAsia="en-US"/>
    </w:rPr>
  </w:style>
  <w:style w:type="paragraph" w:styleId="berschrift2">
    <w:name w:val="heading 2"/>
    <w:basedOn w:val="Standard"/>
    <w:next w:val="Standard"/>
    <w:qFormat/>
    <w:rsid w:val="007E3AB3"/>
    <w:pPr>
      <w:keepNext/>
      <w:outlineLvl w:val="1"/>
    </w:pPr>
    <w:rPr>
      <w:rFonts w:ascii="Times" w:eastAsia="Times" w:hAnsi="Times"/>
      <w:b/>
      <w:sz w:val="22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E3AB3"/>
    <w:rPr>
      <w:color w:val="0000FF"/>
      <w:u w:val="single"/>
    </w:rPr>
  </w:style>
  <w:style w:type="paragraph" w:styleId="StandardWeb">
    <w:name w:val="Normal (Web)"/>
    <w:basedOn w:val="Standard"/>
    <w:semiHidden/>
    <w:rsid w:val="007E3AB3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7E3AB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7E3AB3"/>
    <w:rPr>
      <w:lang w:val="en-US" w:eastAsia="ja-JP" w:bidi="ar-SA"/>
    </w:rPr>
  </w:style>
  <w:style w:type="character" w:styleId="Seitenzahl">
    <w:name w:val="page number"/>
    <w:basedOn w:val="Absatz-Standardschriftart"/>
    <w:rsid w:val="007E3AB3"/>
  </w:style>
  <w:style w:type="paragraph" w:styleId="Textkrper2">
    <w:name w:val="Body Text 2"/>
    <w:basedOn w:val="Standard"/>
    <w:rsid w:val="007E3AB3"/>
    <w:rPr>
      <w:rFonts w:ascii="Times" w:eastAsia="Times" w:hAnsi="Times"/>
      <w:i/>
      <w:sz w:val="24"/>
      <w:lang w:eastAsia="en-US"/>
    </w:rPr>
  </w:style>
  <w:style w:type="paragraph" w:styleId="Kopfzeile">
    <w:name w:val="header"/>
    <w:basedOn w:val="Standard"/>
    <w:rsid w:val="008E382B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34"/>
    <w:qFormat/>
    <w:rsid w:val="00E75331"/>
    <w:pPr>
      <w:ind w:left="720"/>
      <w:contextualSpacing/>
    </w:pPr>
  </w:style>
  <w:style w:type="table" w:styleId="Tabellenraster">
    <w:name w:val="Table Grid"/>
    <w:basedOn w:val="NormaleTabelle"/>
    <w:rsid w:val="00D1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AA3FA2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A3FA2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semiHidden/>
    <w:unhideWhenUsed/>
    <w:rsid w:val="00B5716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7164"/>
    <w:rPr>
      <w:sz w:val="18"/>
      <w:szCs w:val="18"/>
      <w:lang w:eastAsia="ja-JP"/>
    </w:rPr>
  </w:style>
  <w:style w:type="paragraph" w:styleId="berarbeitung">
    <w:name w:val="Revision"/>
    <w:hidden/>
    <w:uiPriority w:val="99"/>
    <w:semiHidden/>
    <w:rsid w:val="0078778F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University of Akron          </vt:lpstr>
      <vt:lpstr>The University of Akron          </vt:lpstr>
    </vt:vector>
  </TitlesOfParts>
  <Company>The University of Akron</Company>
  <LinksUpToDate>false</LinksUpToDate>
  <CharactersWithSpaces>8549</CharactersWithSpaces>
  <SharedDoc>false</SharedDoc>
  <HLinks>
    <vt:vector size="18" baseType="variant">
      <vt:variant>
        <vt:i4>4849740</vt:i4>
      </vt:variant>
      <vt:variant>
        <vt:i4>39</vt:i4>
      </vt:variant>
      <vt:variant>
        <vt:i4>0</vt:i4>
      </vt:variant>
      <vt:variant>
        <vt:i4>5</vt:i4>
      </vt:variant>
      <vt:variant>
        <vt:lpwstr>http://www.uakron.edu/access</vt:lpwstr>
      </vt:variant>
      <vt:variant>
        <vt:lpwstr/>
      </vt:variant>
      <vt:variant>
        <vt:i4>131150</vt:i4>
      </vt:variant>
      <vt:variant>
        <vt:i4>36</vt:i4>
      </vt:variant>
      <vt:variant>
        <vt:i4>0</vt:i4>
      </vt:variant>
      <vt:variant>
        <vt:i4>5</vt:i4>
      </vt:variant>
      <vt:variant>
        <vt:lpwstr>http://www.uakron.edu/studentlife/sja/codecon.php</vt:lpwstr>
      </vt:variant>
      <vt:variant>
        <vt:lpwstr/>
      </vt:variant>
      <vt:variant>
        <vt:i4>3604589</vt:i4>
      </vt:variant>
      <vt:variant>
        <vt:i4>33</vt:i4>
      </vt:variant>
      <vt:variant>
        <vt:i4>0</vt:i4>
      </vt:variant>
      <vt:variant>
        <vt:i4>5</vt:i4>
      </vt:variant>
      <vt:variant>
        <vt:lpwstr>http://www.uakron.edu/gradsch/docs/Gradbulletin.pdf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Akron</dc:title>
  <dc:subject/>
  <dc:creator>gelisa</dc:creator>
  <cp:keywords/>
  <dc:description/>
  <cp:lastModifiedBy>petra gruber</cp:lastModifiedBy>
  <cp:revision>2</cp:revision>
  <cp:lastPrinted>2018-04-13T13:21:00Z</cp:lastPrinted>
  <dcterms:created xsi:type="dcterms:W3CDTF">2019-04-09T19:10:00Z</dcterms:created>
  <dcterms:modified xsi:type="dcterms:W3CDTF">2019-04-09T19:10:00Z</dcterms:modified>
</cp:coreProperties>
</file>