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DEC37" w14:textId="77777777" w:rsidR="0048533D" w:rsidRPr="006D6693" w:rsidRDefault="0048533D" w:rsidP="00E3610E">
      <w:pPr>
        <w:pStyle w:val="Default"/>
        <w:jc w:val="center"/>
        <w:rPr>
          <w:b/>
          <w:bCs/>
          <w:smallCaps/>
          <w:color w:val="auto"/>
          <w:sz w:val="30"/>
          <w:szCs w:val="30"/>
        </w:rPr>
      </w:pPr>
    </w:p>
    <w:p w14:paraId="7CAF9B63" w14:textId="1D4AF4CD" w:rsidR="009A6FFD" w:rsidRPr="006D6693" w:rsidRDefault="006D6693" w:rsidP="00E3610E">
      <w:pPr>
        <w:pStyle w:val="Default"/>
        <w:jc w:val="center"/>
        <w:rPr>
          <w:b/>
          <w:bCs/>
          <w:smallCaps/>
          <w:color w:val="auto"/>
          <w:sz w:val="30"/>
          <w:szCs w:val="30"/>
        </w:rPr>
      </w:pPr>
      <w:r w:rsidRPr="006D6693">
        <w:rPr>
          <w:b/>
          <w:bCs/>
          <w:smallCaps/>
          <w:color w:val="auto"/>
          <w:sz w:val="30"/>
          <w:szCs w:val="30"/>
        </w:rPr>
        <w:t xml:space="preserve">The </w:t>
      </w:r>
      <w:r w:rsidR="009A6FFD" w:rsidRPr="006D6693">
        <w:rPr>
          <w:b/>
          <w:bCs/>
          <w:smallCaps/>
          <w:color w:val="auto"/>
          <w:sz w:val="30"/>
          <w:szCs w:val="30"/>
        </w:rPr>
        <w:t xml:space="preserve">University of </w:t>
      </w:r>
      <w:r w:rsidRPr="006D6693">
        <w:rPr>
          <w:b/>
          <w:bCs/>
          <w:smallCaps/>
          <w:color w:val="auto"/>
          <w:sz w:val="30"/>
          <w:szCs w:val="30"/>
        </w:rPr>
        <w:t>Akron School</w:t>
      </w:r>
      <w:r w:rsidR="009A6FFD" w:rsidRPr="006D6693">
        <w:rPr>
          <w:b/>
          <w:bCs/>
          <w:smallCaps/>
          <w:color w:val="auto"/>
          <w:sz w:val="30"/>
          <w:szCs w:val="30"/>
        </w:rPr>
        <w:t xml:space="preserve"> of Law</w:t>
      </w:r>
    </w:p>
    <w:p w14:paraId="58EBCD86" w14:textId="77777777" w:rsidR="005C24D1" w:rsidRPr="006D6693" w:rsidRDefault="005C24D1" w:rsidP="00E3610E">
      <w:pPr>
        <w:pStyle w:val="Default"/>
        <w:jc w:val="center"/>
        <w:rPr>
          <w:b/>
          <w:bCs/>
          <w:smallCaps/>
          <w:color w:val="auto"/>
          <w:sz w:val="30"/>
          <w:szCs w:val="30"/>
        </w:rPr>
      </w:pPr>
      <w:r w:rsidRPr="006D6693">
        <w:rPr>
          <w:b/>
          <w:bCs/>
          <w:smallCaps/>
          <w:color w:val="auto"/>
          <w:sz w:val="30"/>
          <w:szCs w:val="30"/>
        </w:rPr>
        <w:t>Student Complaint Policy</w:t>
      </w:r>
    </w:p>
    <w:p w14:paraId="69387BD2" w14:textId="77777777" w:rsidR="0048533D" w:rsidRDefault="0048533D" w:rsidP="00E3610E">
      <w:pPr>
        <w:pStyle w:val="Default"/>
        <w:jc w:val="center"/>
        <w:rPr>
          <w:b/>
          <w:bCs/>
          <w:color w:val="auto"/>
        </w:rPr>
      </w:pPr>
    </w:p>
    <w:p w14:paraId="36F327F1" w14:textId="77777777" w:rsidR="005C24D1" w:rsidRDefault="005C24D1" w:rsidP="00E3610E">
      <w:pPr>
        <w:pStyle w:val="Default"/>
        <w:jc w:val="both"/>
        <w:rPr>
          <w:color w:val="auto"/>
        </w:rPr>
      </w:pPr>
    </w:p>
    <w:p w14:paraId="3A1FC0A8" w14:textId="470C3001" w:rsidR="00E3610E" w:rsidRPr="00E3610E" w:rsidRDefault="00E3610E" w:rsidP="00E3610E">
      <w:pPr>
        <w:pStyle w:val="Default"/>
        <w:jc w:val="both"/>
        <w:rPr>
          <w:b/>
          <w:bCs/>
          <w:smallCaps/>
          <w:color w:val="auto"/>
        </w:rPr>
      </w:pPr>
      <w:r w:rsidRPr="00E3610E">
        <w:rPr>
          <w:b/>
          <w:bCs/>
          <w:smallCaps/>
          <w:color w:val="auto"/>
        </w:rPr>
        <w:t xml:space="preserve">I.  </w:t>
      </w:r>
      <w:r>
        <w:rPr>
          <w:b/>
          <w:bCs/>
          <w:smallCaps/>
          <w:color w:val="auto"/>
        </w:rPr>
        <w:t xml:space="preserve">  </w:t>
      </w:r>
      <w:r w:rsidRPr="00E3610E">
        <w:rPr>
          <w:b/>
          <w:bCs/>
          <w:smallCaps/>
          <w:color w:val="auto"/>
        </w:rPr>
        <w:t>General</w:t>
      </w:r>
      <w:r>
        <w:rPr>
          <w:b/>
          <w:bCs/>
          <w:smallCaps/>
          <w:color w:val="auto"/>
        </w:rPr>
        <w:t xml:space="preserve"> Issues</w:t>
      </w:r>
      <w:r w:rsidRPr="00E3610E">
        <w:rPr>
          <w:b/>
          <w:bCs/>
          <w:smallCaps/>
          <w:color w:val="auto"/>
        </w:rPr>
        <w:t xml:space="preserve"> </w:t>
      </w:r>
    </w:p>
    <w:p w14:paraId="6FECE27B" w14:textId="77777777" w:rsidR="00E3610E" w:rsidRDefault="00E3610E" w:rsidP="00E3610E">
      <w:pPr>
        <w:pStyle w:val="Default"/>
        <w:ind w:firstLine="720"/>
        <w:jc w:val="both"/>
        <w:rPr>
          <w:color w:val="auto"/>
        </w:rPr>
      </w:pPr>
    </w:p>
    <w:p w14:paraId="29501DAC" w14:textId="61EE7414" w:rsidR="005C24D1" w:rsidRPr="009A6FFD" w:rsidRDefault="00D16435" w:rsidP="00E3610E">
      <w:pPr>
        <w:pStyle w:val="Default"/>
        <w:ind w:firstLine="720"/>
        <w:jc w:val="both"/>
        <w:rPr>
          <w:color w:val="auto"/>
        </w:rPr>
      </w:pPr>
      <w:r w:rsidRPr="009A6FFD">
        <w:rPr>
          <w:color w:val="auto"/>
        </w:rPr>
        <w:t xml:space="preserve">The University of </w:t>
      </w:r>
      <w:r w:rsidR="006D6693">
        <w:rPr>
          <w:color w:val="auto"/>
        </w:rPr>
        <w:t>Akron School</w:t>
      </w:r>
      <w:r w:rsidR="005C24D1" w:rsidRPr="009A6FFD">
        <w:rPr>
          <w:color w:val="auto"/>
        </w:rPr>
        <w:t xml:space="preserve"> </w:t>
      </w:r>
      <w:r w:rsidR="004E6588" w:rsidRPr="009A6FFD">
        <w:rPr>
          <w:color w:val="auto"/>
        </w:rPr>
        <w:t xml:space="preserve">of Law </w:t>
      </w:r>
      <w:r w:rsidR="00DA2D39" w:rsidRPr="009A6FFD">
        <w:rPr>
          <w:color w:val="auto"/>
        </w:rPr>
        <w:t>(</w:t>
      </w:r>
      <w:r w:rsidR="006D6693">
        <w:rPr>
          <w:color w:val="auto"/>
        </w:rPr>
        <w:t>Akron Law</w:t>
      </w:r>
      <w:r w:rsidR="00DA2D39" w:rsidRPr="009A6FFD">
        <w:rPr>
          <w:color w:val="auto"/>
        </w:rPr>
        <w:t xml:space="preserve">) </w:t>
      </w:r>
      <w:r w:rsidR="006D6693">
        <w:rPr>
          <w:color w:val="auto"/>
        </w:rPr>
        <w:t>invites</w:t>
      </w:r>
      <w:r w:rsidR="00DA2D39" w:rsidRPr="009A6FFD">
        <w:rPr>
          <w:color w:val="auto"/>
        </w:rPr>
        <w:t xml:space="preserve"> </w:t>
      </w:r>
      <w:r w:rsidR="009A6FFD">
        <w:rPr>
          <w:color w:val="auto"/>
        </w:rPr>
        <w:t>student</w:t>
      </w:r>
      <w:r w:rsidR="006D6693">
        <w:rPr>
          <w:color w:val="auto"/>
        </w:rPr>
        <w:t>s to express their</w:t>
      </w:r>
      <w:r w:rsidR="009A6FFD">
        <w:rPr>
          <w:color w:val="auto"/>
        </w:rPr>
        <w:t xml:space="preserve"> concerns.  </w:t>
      </w:r>
      <w:r w:rsidR="009A6FFD" w:rsidRPr="009A6FFD">
        <w:t>We welcome feedback</w:t>
      </w:r>
      <w:r w:rsidR="00D00B42">
        <w:t xml:space="preserve"> as it </w:t>
      </w:r>
      <w:r w:rsidR="00CE7BD6">
        <w:t>improve</w:t>
      </w:r>
      <w:r w:rsidR="00D00B42">
        <w:t>s</w:t>
      </w:r>
      <w:r w:rsidR="00CE7BD6">
        <w:t xml:space="preserve"> the quality of our programs and the overall educational experience</w:t>
      </w:r>
      <w:r w:rsidR="009A6FFD" w:rsidRPr="009A6FFD">
        <w:t>.</w:t>
      </w:r>
      <w:bookmarkStart w:id="0" w:name="_GoBack"/>
      <w:bookmarkEnd w:id="0"/>
      <w:r w:rsidR="009A6FFD" w:rsidRPr="009A6FFD">
        <w:t> </w:t>
      </w:r>
      <w:r w:rsidR="009A6FFD">
        <w:rPr>
          <w:color w:val="auto"/>
        </w:rPr>
        <w:t xml:space="preserve"> </w:t>
      </w:r>
      <w:r w:rsidR="005C24D1" w:rsidRPr="009A6FFD">
        <w:rPr>
          <w:color w:val="auto"/>
        </w:rPr>
        <w:t xml:space="preserve">Students </w:t>
      </w:r>
      <w:r w:rsidR="002A48F1">
        <w:rPr>
          <w:color w:val="auto"/>
        </w:rPr>
        <w:t xml:space="preserve">may </w:t>
      </w:r>
      <w:r w:rsidR="0026125E" w:rsidRPr="009A6FFD">
        <w:rPr>
          <w:color w:val="auto"/>
        </w:rPr>
        <w:t>contact</w:t>
      </w:r>
      <w:r w:rsidR="00AA2658" w:rsidRPr="009A6FFD">
        <w:rPr>
          <w:color w:val="auto"/>
        </w:rPr>
        <w:t xml:space="preserve"> any member of the </w:t>
      </w:r>
      <w:r w:rsidR="006D6693">
        <w:rPr>
          <w:color w:val="auto"/>
        </w:rPr>
        <w:t>Akron Law</w:t>
      </w:r>
      <w:r w:rsidR="005C24D1" w:rsidRPr="009A6FFD">
        <w:rPr>
          <w:color w:val="auto"/>
        </w:rPr>
        <w:t xml:space="preserve"> </w:t>
      </w:r>
      <w:r w:rsidR="00DA2D39" w:rsidRPr="009A6FFD">
        <w:rPr>
          <w:color w:val="auto"/>
        </w:rPr>
        <w:t xml:space="preserve">administration or staff </w:t>
      </w:r>
      <w:r w:rsidR="00FB3F9F" w:rsidRPr="009A6FFD">
        <w:rPr>
          <w:color w:val="auto"/>
        </w:rPr>
        <w:t xml:space="preserve">directly </w:t>
      </w:r>
      <w:r w:rsidR="005C24D1" w:rsidRPr="009A6FFD">
        <w:rPr>
          <w:color w:val="auto"/>
        </w:rPr>
        <w:t>for assistance.</w:t>
      </w:r>
      <w:r w:rsidR="00E3610E">
        <w:rPr>
          <w:color w:val="auto"/>
        </w:rPr>
        <w:t xml:space="preserve">  </w:t>
      </w:r>
      <w:r w:rsidR="002A48F1">
        <w:rPr>
          <w:color w:val="auto"/>
        </w:rPr>
        <w:t>To the extent</w:t>
      </w:r>
      <w:r w:rsidR="00E3610E">
        <w:rPr>
          <w:color w:val="auto"/>
        </w:rPr>
        <w:t xml:space="preserve"> practicable, we will maintain anonymity with respect to your complaint.   </w:t>
      </w:r>
      <w:r w:rsidR="009A6FFD">
        <w:rPr>
          <w:color w:val="auto"/>
        </w:rPr>
        <w:t xml:space="preserve">We look forward to hearing from you. </w:t>
      </w:r>
    </w:p>
    <w:p w14:paraId="018F1027" w14:textId="77777777" w:rsidR="005C24D1" w:rsidRDefault="005C24D1" w:rsidP="00E3610E">
      <w:pPr>
        <w:pStyle w:val="Default"/>
        <w:jc w:val="both"/>
        <w:rPr>
          <w:color w:val="auto"/>
        </w:rPr>
      </w:pPr>
    </w:p>
    <w:p w14:paraId="71706098" w14:textId="0ED4C9BD" w:rsidR="00E3610E" w:rsidRDefault="00E3610E" w:rsidP="00E3610E">
      <w:pPr>
        <w:pStyle w:val="Default"/>
        <w:jc w:val="both"/>
        <w:rPr>
          <w:b/>
          <w:bCs/>
          <w:smallCaps/>
          <w:color w:val="auto"/>
        </w:rPr>
      </w:pPr>
      <w:r w:rsidRPr="00E3610E">
        <w:rPr>
          <w:b/>
          <w:bCs/>
          <w:smallCaps/>
          <w:color w:val="auto"/>
        </w:rPr>
        <w:t xml:space="preserve">II.  </w:t>
      </w:r>
      <w:r>
        <w:rPr>
          <w:b/>
          <w:bCs/>
          <w:smallCaps/>
          <w:color w:val="auto"/>
        </w:rPr>
        <w:t xml:space="preserve">  </w:t>
      </w:r>
      <w:r w:rsidRPr="00E3610E">
        <w:rPr>
          <w:b/>
          <w:bCs/>
          <w:smallCaps/>
          <w:color w:val="auto"/>
        </w:rPr>
        <w:t xml:space="preserve">Complaints Regarding </w:t>
      </w:r>
      <w:r>
        <w:rPr>
          <w:b/>
          <w:bCs/>
          <w:smallCaps/>
          <w:color w:val="auto"/>
        </w:rPr>
        <w:t xml:space="preserve">Non-Compliance with </w:t>
      </w:r>
      <w:r w:rsidRPr="00E3610E">
        <w:rPr>
          <w:b/>
          <w:bCs/>
          <w:smallCaps/>
          <w:color w:val="auto"/>
        </w:rPr>
        <w:t>ABA Accreditation Standards</w:t>
      </w:r>
    </w:p>
    <w:p w14:paraId="144C0C0A" w14:textId="77777777" w:rsidR="00E3610E" w:rsidRPr="00E3610E" w:rsidRDefault="00E3610E" w:rsidP="00E3610E">
      <w:pPr>
        <w:pStyle w:val="Default"/>
        <w:jc w:val="both"/>
        <w:rPr>
          <w:b/>
          <w:bCs/>
          <w:smallCaps/>
          <w:color w:val="auto"/>
        </w:rPr>
      </w:pPr>
    </w:p>
    <w:p w14:paraId="13D4C8E8" w14:textId="61FE4D44" w:rsidR="00453E81" w:rsidRPr="00453E81" w:rsidRDefault="00562049" w:rsidP="00E3610E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>W</w:t>
      </w:r>
      <w:r w:rsidR="0026125E" w:rsidRPr="0026125E">
        <w:rPr>
          <w:color w:val="auto"/>
        </w:rPr>
        <w:t>hen</w:t>
      </w:r>
      <w:r w:rsidR="005C24D1" w:rsidRPr="0026125E">
        <w:rPr>
          <w:color w:val="auto"/>
        </w:rPr>
        <w:t xml:space="preserve"> a student </w:t>
      </w:r>
      <w:r w:rsidR="0026125E" w:rsidRPr="0026125E">
        <w:rPr>
          <w:color w:val="auto"/>
        </w:rPr>
        <w:t>is</w:t>
      </w:r>
      <w:r w:rsidR="005C24D1" w:rsidRPr="0026125E">
        <w:rPr>
          <w:color w:val="auto"/>
        </w:rPr>
        <w:t xml:space="preserve"> concern</w:t>
      </w:r>
      <w:r w:rsidR="0026125E" w:rsidRPr="0026125E">
        <w:rPr>
          <w:color w:val="auto"/>
        </w:rPr>
        <w:t xml:space="preserve">ed about an important issue </w:t>
      </w:r>
      <w:r w:rsidR="005C24D1" w:rsidRPr="0026125E">
        <w:rPr>
          <w:color w:val="auto"/>
        </w:rPr>
        <w:t>tha</w:t>
      </w:r>
      <w:r w:rsidR="00F54C6C" w:rsidRPr="0026125E">
        <w:rPr>
          <w:color w:val="auto"/>
        </w:rPr>
        <w:t xml:space="preserve">t implicates </w:t>
      </w:r>
      <w:r w:rsidR="006D6693">
        <w:rPr>
          <w:color w:val="auto"/>
        </w:rPr>
        <w:t>Akron Law’s</w:t>
      </w:r>
      <w:r w:rsidR="005C24D1" w:rsidRPr="0026125E">
        <w:rPr>
          <w:color w:val="auto"/>
        </w:rPr>
        <w:t xml:space="preserve"> compliance with the </w:t>
      </w:r>
      <w:r w:rsidR="0026125E" w:rsidRPr="0026125E">
        <w:rPr>
          <w:color w:val="auto"/>
        </w:rPr>
        <w:t>American Bar Association</w:t>
      </w:r>
      <w:r w:rsidR="00453E81">
        <w:rPr>
          <w:color w:val="auto"/>
        </w:rPr>
        <w:t>’s (ABA)</w:t>
      </w:r>
      <w:r w:rsidR="00A70275" w:rsidRPr="0026125E">
        <w:rPr>
          <w:color w:val="auto"/>
        </w:rPr>
        <w:t xml:space="preserve"> </w:t>
      </w:r>
      <w:r w:rsidR="00453E81" w:rsidRPr="0026125E">
        <w:rPr>
          <w:color w:val="auto"/>
        </w:rPr>
        <w:t xml:space="preserve">Accreditation Standards </w:t>
      </w:r>
      <w:r w:rsidR="00A70275" w:rsidRPr="0026125E">
        <w:rPr>
          <w:color w:val="auto"/>
        </w:rPr>
        <w:t>(</w:t>
      </w:r>
      <w:hyperlink r:id="rId6" w:history="1">
        <w:r w:rsidR="00F25D99" w:rsidRPr="00F25D99">
          <w:rPr>
            <w:rStyle w:val="Hyperlink"/>
          </w:rPr>
          <w:t>http://www.americanbar.org/groups/legal_education/resources/standards.html</w:t>
        </w:r>
      </w:hyperlink>
      <w:r w:rsidR="00A70275" w:rsidRPr="0026125E">
        <w:rPr>
          <w:color w:val="1F497D"/>
        </w:rPr>
        <w:t>)</w:t>
      </w:r>
      <w:r w:rsidR="005C24D1" w:rsidRPr="0026125E">
        <w:rPr>
          <w:color w:val="auto"/>
        </w:rPr>
        <w:t>,</w:t>
      </w:r>
      <w:r w:rsidR="0026125E" w:rsidRPr="0026125E">
        <w:rPr>
          <w:color w:val="auto"/>
        </w:rPr>
        <w:t xml:space="preserve"> that </w:t>
      </w:r>
      <w:r w:rsidR="005C24D1" w:rsidRPr="0026125E">
        <w:rPr>
          <w:color w:val="auto"/>
        </w:rPr>
        <w:t xml:space="preserve">student should </w:t>
      </w:r>
      <w:r w:rsidR="0026125E" w:rsidRPr="0026125E">
        <w:rPr>
          <w:color w:val="auto"/>
        </w:rPr>
        <w:t>submit</w:t>
      </w:r>
      <w:r w:rsidR="005C24D1" w:rsidRPr="0026125E">
        <w:rPr>
          <w:color w:val="auto"/>
        </w:rPr>
        <w:t xml:space="preserve"> a written complaint </w:t>
      </w:r>
      <w:r w:rsidR="00453E81">
        <w:rPr>
          <w:color w:val="auto"/>
        </w:rPr>
        <w:t>to</w:t>
      </w:r>
      <w:r w:rsidR="005C24D1" w:rsidRPr="0026125E">
        <w:rPr>
          <w:color w:val="auto"/>
        </w:rPr>
        <w:t xml:space="preserve"> the </w:t>
      </w:r>
      <w:r w:rsidR="001C2257" w:rsidRPr="0026125E">
        <w:rPr>
          <w:color w:val="auto"/>
        </w:rPr>
        <w:t>Associate</w:t>
      </w:r>
      <w:r w:rsidR="00C90BD1">
        <w:rPr>
          <w:color w:val="auto"/>
        </w:rPr>
        <w:t xml:space="preserve"> Dean</w:t>
      </w:r>
      <w:r w:rsidR="00CB00C2">
        <w:rPr>
          <w:color w:val="auto"/>
        </w:rPr>
        <w:t xml:space="preserve"> for Academic Affairs</w:t>
      </w:r>
      <w:r w:rsidR="005C24D1" w:rsidRPr="0026125E">
        <w:rPr>
          <w:color w:val="auto"/>
        </w:rPr>
        <w:t>.</w:t>
      </w:r>
      <w:r w:rsidR="00453E81">
        <w:rPr>
          <w:color w:val="auto"/>
        </w:rPr>
        <w:t xml:space="preserve"> An accreditation standard complaint directly implicates the </w:t>
      </w:r>
      <w:r w:rsidR="006D6693">
        <w:rPr>
          <w:color w:val="auto"/>
        </w:rPr>
        <w:t>Akron Law</w:t>
      </w:r>
      <w:r w:rsidR="00453E81">
        <w:rPr>
          <w:color w:val="auto"/>
        </w:rPr>
        <w:t xml:space="preserve">’s program of legal education and </w:t>
      </w:r>
      <w:r w:rsidR="006D6693">
        <w:rPr>
          <w:color w:val="auto"/>
        </w:rPr>
        <w:t>Akron Law</w:t>
      </w:r>
      <w:r w:rsidR="0023149C">
        <w:rPr>
          <w:color w:val="auto"/>
        </w:rPr>
        <w:t>’s</w:t>
      </w:r>
      <w:r w:rsidR="00453E81">
        <w:rPr>
          <w:color w:val="auto"/>
        </w:rPr>
        <w:t xml:space="preserve"> compliance with ABA accreditation standards.  </w:t>
      </w:r>
      <w:r w:rsidR="0023149C">
        <w:rPr>
          <w:color w:val="auto"/>
        </w:rPr>
        <w:t>An accreditation standard complaint</w:t>
      </w:r>
      <w:r w:rsidR="00453E81">
        <w:rPr>
          <w:color w:val="auto"/>
        </w:rPr>
        <w:t xml:space="preserve"> does not include </w:t>
      </w:r>
      <w:r w:rsidR="007A727B">
        <w:rPr>
          <w:color w:val="auto"/>
        </w:rPr>
        <w:t>harassment complaints</w:t>
      </w:r>
      <w:r w:rsidR="00453E81">
        <w:rPr>
          <w:color w:val="auto"/>
        </w:rPr>
        <w:t xml:space="preserve"> or other matters covered by the </w:t>
      </w:r>
      <w:r w:rsidR="006D6693">
        <w:rPr>
          <w:color w:val="auto"/>
        </w:rPr>
        <w:t>Akron Law</w:t>
      </w:r>
      <w:r w:rsidR="00453E81">
        <w:rPr>
          <w:color w:val="auto"/>
        </w:rPr>
        <w:t xml:space="preserve"> </w:t>
      </w:r>
      <w:r w:rsidR="007A727B">
        <w:rPr>
          <w:color w:val="auto"/>
        </w:rPr>
        <w:t>Disciplinary</w:t>
      </w:r>
      <w:r w:rsidR="00453E81">
        <w:rPr>
          <w:color w:val="auto"/>
        </w:rPr>
        <w:t xml:space="preserve"> Code or other University of </w:t>
      </w:r>
      <w:r w:rsidR="006D6693">
        <w:rPr>
          <w:color w:val="auto"/>
        </w:rPr>
        <w:t>Akron</w:t>
      </w:r>
      <w:r w:rsidR="00453E81">
        <w:rPr>
          <w:color w:val="auto"/>
        </w:rPr>
        <w:t xml:space="preserve"> policies and procedures.   </w:t>
      </w:r>
      <w:r w:rsidR="0026125E">
        <w:rPr>
          <w:color w:val="auto"/>
        </w:rPr>
        <w:t xml:space="preserve">  </w:t>
      </w:r>
    </w:p>
    <w:p w14:paraId="343800B6" w14:textId="77777777" w:rsidR="00F76055" w:rsidRDefault="00F76055" w:rsidP="00E3610E">
      <w:pPr>
        <w:pStyle w:val="Default"/>
        <w:jc w:val="both"/>
        <w:rPr>
          <w:color w:val="auto"/>
        </w:rPr>
      </w:pPr>
    </w:p>
    <w:p w14:paraId="665ACD23" w14:textId="7638755A" w:rsidR="00F76055" w:rsidRDefault="005C24D1" w:rsidP="00E3610E">
      <w:pPr>
        <w:pStyle w:val="Default"/>
        <w:numPr>
          <w:ilvl w:val="0"/>
          <w:numId w:val="3"/>
        </w:numPr>
        <w:tabs>
          <w:tab w:val="left" w:pos="720"/>
        </w:tabs>
        <w:ind w:left="720"/>
        <w:jc w:val="both"/>
        <w:rPr>
          <w:color w:val="auto"/>
        </w:rPr>
      </w:pPr>
      <w:r w:rsidRPr="0026125E">
        <w:rPr>
          <w:color w:val="auto"/>
        </w:rPr>
        <w:t>T</w:t>
      </w:r>
      <w:r w:rsidR="001C2257" w:rsidRPr="0026125E">
        <w:rPr>
          <w:color w:val="auto"/>
        </w:rPr>
        <w:t xml:space="preserve">o permit </w:t>
      </w:r>
      <w:r w:rsidR="0026125E" w:rsidRPr="0026125E">
        <w:rPr>
          <w:color w:val="auto"/>
        </w:rPr>
        <w:t xml:space="preserve">an </w:t>
      </w:r>
      <w:r w:rsidR="001C2257" w:rsidRPr="0026125E">
        <w:rPr>
          <w:color w:val="auto"/>
        </w:rPr>
        <w:t>investigation</w:t>
      </w:r>
      <w:r w:rsidR="0026125E" w:rsidRPr="0026125E">
        <w:rPr>
          <w:color w:val="auto"/>
        </w:rPr>
        <w:t>,</w:t>
      </w:r>
      <w:r w:rsidR="001C2257" w:rsidRPr="0026125E">
        <w:rPr>
          <w:color w:val="auto"/>
        </w:rPr>
        <w:t xml:space="preserve"> </w:t>
      </w:r>
      <w:r w:rsidR="0026125E" w:rsidRPr="0026125E">
        <w:rPr>
          <w:color w:val="auto"/>
        </w:rPr>
        <w:t>t</w:t>
      </w:r>
      <w:r w:rsidRPr="0026125E">
        <w:rPr>
          <w:color w:val="auto"/>
        </w:rPr>
        <w:t xml:space="preserve">he written complaint must identify the </w:t>
      </w:r>
      <w:r w:rsidR="00A46E47">
        <w:rPr>
          <w:color w:val="auto"/>
        </w:rPr>
        <w:t>accreditation issue</w:t>
      </w:r>
      <w:r w:rsidRPr="0026125E">
        <w:rPr>
          <w:color w:val="auto"/>
        </w:rPr>
        <w:t xml:space="preserve"> in sufficient detail, including the </w:t>
      </w:r>
      <w:r w:rsidR="00A46E47">
        <w:rPr>
          <w:color w:val="auto"/>
        </w:rPr>
        <w:t>relevant</w:t>
      </w:r>
      <w:r w:rsidRPr="0026125E">
        <w:rPr>
          <w:color w:val="auto"/>
        </w:rPr>
        <w:t xml:space="preserve"> Accreditation Standard(s)</w:t>
      </w:r>
      <w:r w:rsidR="00A46E47">
        <w:rPr>
          <w:color w:val="auto"/>
        </w:rPr>
        <w:t>.  The accreditati</w:t>
      </w:r>
      <w:r w:rsidR="005701D3">
        <w:rPr>
          <w:color w:val="auto"/>
        </w:rPr>
        <w:t>on complaint must also include</w:t>
      </w:r>
      <w:r w:rsidR="00A46E47">
        <w:rPr>
          <w:color w:val="auto"/>
        </w:rPr>
        <w:t xml:space="preserve"> the date, the </w:t>
      </w:r>
      <w:r w:rsidR="0026125E" w:rsidRPr="0026125E">
        <w:rPr>
          <w:color w:val="auto"/>
        </w:rPr>
        <w:t>student</w:t>
      </w:r>
      <w:r w:rsidR="00A46E47">
        <w:rPr>
          <w:color w:val="auto"/>
        </w:rPr>
        <w:t>’</w:t>
      </w:r>
      <w:r w:rsidR="0026125E" w:rsidRPr="0026125E">
        <w:rPr>
          <w:color w:val="auto"/>
        </w:rPr>
        <w:t>s contact information</w:t>
      </w:r>
      <w:r w:rsidR="00A46E47">
        <w:rPr>
          <w:color w:val="auto"/>
        </w:rPr>
        <w:t>, and a signature.</w:t>
      </w:r>
      <w:r w:rsidR="0026125E">
        <w:rPr>
          <w:color w:val="auto"/>
        </w:rPr>
        <w:t xml:space="preserve">  The signed complaint may be submitted via e-mail, in-person, or inserted into the Associate Dean’s mailbox. </w:t>
      </w:r>
    </w:p>
    <w:p w14:paraId="7BC5F0C9" w14:textId="77777777" w:rsidR="00F76055" w:rsidRDefault="00F76055" w:rsidP="00E3610E">
      <w:pPr>
        <w:pStyle w:val="Default"/>
        <w:tabs>
          <w:tab w:val="left" w:pos="720"/>
        </w:tabs>
        <w:ind w:left="720" w:hanging="360"/>
        <w:jc w:val="both"/>
        <w:rPr>
          <w:color w:val="auto"/>
        </w:rPr>
      </w:pPr>
    </w:p>
    <w:p w14:paraId="02D43B73" w14:textId="78E2A2D0" w:rsidR="00F76055" w:rsidRDefault="00A46E47" w:rsidP="00E3610E">
      <w:pPr>
        <w:pStyle w:val="Default"/>
        <w:numPr>
          <w:ilvl w:val="0"/>
          <w:numId w:val="3"/>
        </w:numPr>
        <w:tabs>
          <w:tab w:val="left" w:pos="720"/>
        </w:tabs>
        <w:ind w:left="720"/>
        <w:jc w:val="both"/>
        <w:rPr>
          <w:color w:val="auto"/>
        </w:rPr>
      </w:pPr>
      <w:r w:rsidRPr="00F76055">
        <w:rPr>
          <w:color w:val="auto"/>
        </w:rPr>
        <w:t>T</w:t>
      </w:r>
      <w:r w:rsidR="005C24D1" w:rsidRPr="00F76055">
        <w:rPr>
          <w:color w:val="auto"/>
        </w:rPr>
        <w:t xml:space="preserve">he </w:t>
      </w:r>
      <w:r w:rsidR="00F76055" w:rsidRPr="00F76055">
        <w:rPr>
          <w:color w:val="auto"/>
        </w:rPr>
        <w:t>Associate Dean</w:t>
      </w:r>
      <w:r w:rsidR="005C24D1" w:rsidRPr="00F76055">
        <w:rPr>
          <w:color w:val="auto"/>
        </w:rPr>
        <w:t xml:space="preserve"> will respond </w:t>
      </w:r>
      <w:r w:rsidRPr="00F76055">
        <w:rPr>
          <w:color w:val="auto"/>
        </w:rPr>
        <w:t xml:space="preserve">to a signed complaint about accreditation </w:t>
      </w:r>
      <w:r w:rsidR="005C24D1" w:rsidRPr="00F76055">
        <w:rPr>
          <w:color w:val="auto"/>
        </w:rPr>
        <w:t>as soon a</w:t>
      </w:r>
      <w:r w:rsidRPr="00F76055">
        <w:rPr>
          <w:color w:val="auto"/>
        </w:rPr>
        <w:t>s poss</w:t>
      </w:r>
      <w:r w:rsidR="00F76055" w:rsidRPr="00F76055">
        <w:rPr>
          <w:color w:val="auto"/>
        </w:rPr>
        <w:t>ible.  However, the Associate Dean</w:t>
      </w:r>
      <w:r w:rsidRPr="00F76055">
        <w:rPr>
          <w:color w:val="auto"/>
        </w:rPr>
        <w:t xml:space="preserve"> will provide a response</w:t>
      </w:r>
      <w:r w:rsidR="005C24D1" w:rsidRPr="00F76055">
        <w:rPr>
          <w:color w:val="auto"/>
        </w:rPr>
        <w:t xml:space="preserve"> no later than </w:t>
      </w:r>
      <w:r w:rsidR="00453E81">
        <w:rPr>
          <w:color w:val="auto"/>
        </w:rPr>
        <w:t>thirty (30) calendar</w:t>
      </w:r>
      <w:r w:rsidR="005C24D1" w:rsidRPr="00F76055">
        <w:rPr>
          <w:color w:val="auto"/>
        </w:rPr>
        <w:t xml:space="preserve"> days after </w:t>
      </w:r>
      <w:r w:rsidRPr="00F76055">
        <w:rPr>
          <w:color w:val="auto"/>
        </w:rPr>
        <w:t>receipt of the signed complaint.</w:t>
      </w:r>
      <w:r w:rsidR="00051FD0" w:rsidRPr="00F76055">
        <w:rPr>
          <w:color w:val="auto"/>
        </w:rPr>
        <w:t xml:space="preserve"> </w:t>
      </w:r>
      <w:r w:rsidR="005C24D1" w:rsidRPr="00F76055">
        <w:rPr>
          <w:color w:val="auto"/>
        </w:rPr>
        <w:t xml:space="preserve"> </w:t>
      </w:r>
      <w:r w:rsidRPr="00F76055">
        <w:rPr>
          <w:color w:val="auto"/>
        </w:rPr>
        <w:t xml:space="preserve">In response, the </w:t>
      </w:r>
      <w:r w:rsidR="00F76055" w:rsidRPr="00F76055">
        <w:rPr>
          <w:color w:val="auto"/>
        </w:rPr>
        <w:t>Associate Dean</w:t>
      </w:r>
      <w:r w:rsidRPr="00F76055">
        <w:rPr>
          <w:color w:val="auto"/>
        </w:rPr>
        <w:t xml:space="preserve"> will advise t</w:t>
      </w:r>
      <w:r w:rsidR="005C24D1" w:rsidRPr="00F76055">
        <w:rPr>
          <w:color w:val="auto"/>
        </w:rPr>
        <w:t xml:space="preserve">he student, either orally or in writing, of any course of action that </w:t>
      </w:r>
      <w:r w:rsidR="0023149C">
        <w:rPr>
          <w:color w:val="auto"/>
        </w:rPr>
        <w:t>the school</w:t>
      </w:r>
      <w:r w:rsidRPr="00F76055">
        <w:rPr>
          <w:color w:val="auto"/>
        </w:rPr>
        <w:t xml:space="preserve"> has taken</w:t>
      </w:r>
      <w:r w:rsidR="005C24D1" w:rsidRPr="00F76055">
        <w:rPr>
          <w:color w:val="auto"/>
        </w:rPr>
        <w:t xml:space="preserve"> in response to the complaint, or, in the a</w:t>
      </w:r>
      <w:r w:rsidRPr="00F76055">
        <w:rPr>
          <w:color w:val="auto"/>
        </w:rPr>
        <w:t xml:space="preserve">lternative, the reason that </w:t>
      </w:r>
      <w:r w:rsidR="0023149C">
        <w:rPr>
          <w:color w:val="auto"/>
        </w:rPr>
        <w:t>the school</w:t>
      </w:r>
      <w:r w:rsidR="005C24D1" w:rsidRPr="00F76055">
        <w:rPr>
          <w:color w:val="auto"/>
        </w:rPr>
        <w:t xml:space="preserve"> has </w:t>
      </w:r>
      <w:r w:rsidRPr="00F76055">
        <w:rPr>
          <w:color w:val="auto"/>
        </w:rPr>
        <w:t>determined</w:t>
      </w:r>
      <w:r w:rsidR="005C24D1" w:rsidRPr="00F76055">
        <w:rPr>
          <w:color w:val="auto"/>
        </w:rPr>
        <w:t xml:space="preserve"> that the concern </w:t>
      </w:r>
      <w:r w:rsidRPr="00F76055">
        <w:rPr>
          <w:color w:val="auto"/>
        </w:rPr>
        <w:t>has been</w:t>
      </w:r>
      <w:r w:rsidR="005C24D1" w:rsidRPr="00F76055">
        <w:rPr>
          <w:color w:val="auto"/>
        </w:rPr>
        <w:t xml:space="preserve"> adequately addressed.  </w:t>
      </w:r>
    </w:p>
    <w:p w14:paraId="51A4EC2D" w14:textId="77777777" w:rsidR="00F76055" w:rsidRDefault="00F76055" w:rsidP="00E3610E">
      <w:pPr>
        <w:pStyle w:val="Default"/>
        <w:tabs>
          <w:tab w:val="left" w:pos="720"/>
        </w:tabs>
        <w:ind w:left="720" w:hanging="360"/>
        <w:jc w:val="both"/>
        <w:rPr>
          <w:color w:val="auto"/>
        </w:rPr>
      </w:pPr>
    </w:p>
    <w:p w14:paraId="18FC00F8" w14:textId="756851A1" w:rsidR="00F76055" w:rsidRDefault="005C24D1" w:rsidP="00E3610E">
      <w:pPr>
        <w:pStyle w:val="Default"/>
        <w:numPr>
          <w:ilvl w:val="0"/>
          <w:numId w:val="3"/>
        </w:numPr>
        <w:tabs>
          <w:tab w:val="left" w:pos="720"/>
        </w:tabs>
        <w:ind w:left="720"/>
        <w:jc w:val="both"/>
        <w:rPr>
          <w:color w:val="auto"/>
        </w:rPr>
      </w:pPr>
      <w:r w:rsidRPr="009A6FFD">
        <w:rPr>
          <w:color w:val="auto"/>
        </w:rPr>
        <w:t xml:space="preserve">Within twenty </w:t>
      </w:r>
      <w:r w:rsidR="00AA2658" w:rsidRPr="009A6FFD">
        <w:rPr>
          <w:color w:val="auto"/>
        </w:rPr>
        <w:t xml:space="preserve">(20) </w:t>
      </w:r>
      <w:r w:rsidRPr="009A6FFD">
        <w:rPr>
          <w:color w:val="auto"/>
        </w:rPr>
        <w:t xml:space="preserve">business days of issuance of the </w:t>
      </w:r>
      <w:r w:rsidR="00F76055" w:rsidRPr="009A6FFD">
        <w:rPr>
          <w:color w:val="auto"/>
        </w:rPr>
        <w:t>Associate Dean’s</w:t>
      </w:r>
      <w:r w:rsidRPr="009A6FFD">
        <w:rPr>
          <w:color w:val="auto"/>
        </w:rPr>
        <w:t xml:space="preserve"> response to the student, the student may appeal t</w:t>
      </w:r>
      <w:r w:rsidR="006D6693">
        <w:rPr>
          <w:color w:val="auto"/>
        </w:rPr>
        <w:t>hat decision to the Dean of Akron Law</w:t>
      </w:r>
      <w:r w:rsidRPr="009A6FFD">
        <w:rPr>
          <w:color w:val="auto"/>
        </w:rPr>
        <w:t>.  The deci</w:t>
      </w:r>
      <w:r w:rsidR="00F76055" w:rsidRPr="009A6FFD">
        <w:rPr>
          <w:color w:val="auto"/>
        </w:rPr>
        <w:t xml:space="preserve">sion of the Dean </w:t>
      </w:r>
      <w:r w:rsidR="0023149C">
        <w:rPr>
          <w:color w:val="auto"/>
        </w:rPr>
        <w:t>is</w:t>
      </w:r>
      <w:r w:rsidR="00F76055" w:rsidRPr="009A6FFD">
        <w:rPr>
          <w:color w:val="auto"/>
        </w:rPr>
        <w:t xml:space="preserve"> final.  </w:t>
      </w:r>
      <w:r w:rsidR="006D6693">
        <w:rPr>
          <w:color w:val="auto"/>
        </w:rPr>
        <w:t>Akron Law</w:t>
      </w:r>
      <w:r w:rsidR="006D6693" w:rsidRPr="009A6FFD">
        <w:rPr>
          <w:color w:val="auto"/>
        </w:rPr>
        <w:t xml:space="preserve"> </w:t>
      </w:r>
      <w:r w:rsidRPr="009A6FFD">
        <w:rPr>
          <w:color w:val="auto"/>
        </w:rPr>
        <w:t xml:space="preserve">will maintain a record of the complaint and </w:t>
      </w:r>
      <w:r w:rsidR="00F76055" w:rsidRPr="009A6FFD">
        <w:rPr>
          <w:color w:val="auto"/>
        </w:rPr>
        <w:t>resolution</w:t>
      </w:r>
      <w:r w:rsidRPr="009A6FFD">
        <w:rPr>
          <w:color w:val="auto"/>
        </w:rPr>
        <w:t xml:space="preserve"> </w:t>
      </w:r>
      <w:r w:rsidR="0023149C">
        <w:rPr>
          <w:color w:val="auto"/>
        </w:rPr>
        <w:t xml:space="preserve">for eight years </w:t>
      </w:r>
      <w:r w:rsidRPr="009A6FFD">
        <w:rPr>
          <w:color w:val="auto"/>
        </w:rPr>
        <w:t>in the Dean</w:t>
      </w:r>
      <w:r w:rsidR="00F76055" w:rsidRPr="009A6FFD">
        <w:rPr>
          <w:color w:val="auto"/>
        </w:rPr>
        <w:t>’s</w:t>
      </w:r>
      <w:r w:rsidRPr="009A6FFD">
        <w:rPr>
          <w:color w:val="auto"/>
        </w:rPr>
        <w:t xml:space="preserve"> </w:t>
      </w:r>
      <w:r w:rsidR="00F76055" w:rsidRPr="009A6FFD">
        <w:rPr>
          <w:color w:val="auto"/>
        </w:rPr>
        <w:t>Office</w:t>
      </w:r>
      <w:r w:rsidR="009A6FFD">
        <w:rPr>
          <w:color w:val="auto"/>
        </w:rPr>
        <w:t xml:space="preserve">. </w:t>
      </w:r>
    </w:p>
    <w:p w14:paraId="10A3A8AF" w14:textId="77777777" w:rsidR="009A6FFD" w:rsidRPr="009A6FFD" w:rsidRDefault="009A6FFD" w:rsidP="00E3610E">
      <w:pPr>
        <w:pStyle w:val="Default"/>
        <w:tabs>
          <w:tab w:val="left" w:pos="720"/>
        </w:tabs>
        <w:ind w:left="720" w:hanging="360"/>
        <w:jc w:val="both"/>
        <w:rPr>
          <w:color w:val="auto"/>
        </w:rPr>
      </w:pPr>
    </w:p>
    <w:p w14:paraId="7E9FF014" w14:textId="7AC6C9C1" w:rsidR="00F76055" w:rsidRDefault="006D6693" w:rsidP="00E3610E">
      <w:pPr>
        <w:pStyle w:val="Default"/>
        <w:numPr>
          <w:ilvl w:val="0"/>
          <w:numId w:val="3"/>
        </w:numPr>
        <w:tabs>
          <w:tab w:val="left" w:pos="720"/>
        </w:tabs>
        <w:ind w:left="720"/>
        <w:jc w:val="both"/>
        <w:rPr>
          <w:color w:val="auto"/>
        </w:rPr>
      </w:pPr>
      <w:r>
        <w:rPr>
          <w:color w:val="auto"/>
        </w:rPr>
        <w:t>Akron Law</w:t>
      </w:r>
      <w:r w:rsidRPr="00F76055">
        <w:rPr>
          <w:color w:val="auto"/>
        </w:rPr>
        <w:t xml:space="preserve"> </w:t>
      </w:r>
      <w:r w:rsidR="005C24D1" w:rsidRPr="00F76055">
        <w:rPr>
          <w:color w:val="auto"/>
        </w:rPr>
        <w:t xml:space="preserve">will not retaliate against </w:t>
      </w:r>
      <w:r w:rsidR="00F76055">
        <w:rPr>
          <w:color w:val="auto"/>
        </w:rPr>
        <w:t>any student</w:t>
      </w:r>
      <w:r w:rsidR="005C24D1" w:rsidRPr="00F76055">
        <w:rPr>
          <w:color w:val="auto"/>
        </w:rPr>
        <w:t xml:space="preserve"> </w:t>
      </w:r>
      <w:r w:rsidR="00F76055">
        <w:rPr>
          <w:color w:val="auto"/>
        </w:rPr>
        <w:t>fil</w:t>
      </w:r>
      <w:r w:rsidR="0023149C">
        <w:rPr>
          <w:color w:val="auto"/>
        </w:rPr>
        <w:t>ing</w:t>
      </w:r>
      <w:r w:rsidR="005C24D1" w:rsidRPr="00F76055">
        <w:rPr>
          <w:color w:val="auto"/>
        </w:rPr>
        <w:t xml:space="preserve"> a</w:t>
      </w:r>
      <w:r w:rsidR="00AA2658" w:rsidRPr="00F76055">
        <w:rPr>
          <w:color w:val="auto"/>
        </w:rPr>
        <w:t xml:space="preserve"> complaint</w:t>
      </w:r>
      <w:r w:rsidR="005C24D1" w:rsidRPr="00F76055">
        <w:rPr>
          <w:color w:val="auto"/>
        </w:rPr>
        <w:t xml:space="preserve"> under this section, nor permit any faculty member, administrator, employee</w:t>
      </w:r>
      <w:r w:rsidR="0023149C">
        <w:rPr>
          <w:color w:val="auto"/>
        </w:rPr>
        <w:t>,</w:t>
      </w:r>
      <w:r w:rsidR="005C24D1" w:rsidRPr="00F76055">
        <w:rPr>
          <w:color w:val="auto"/>
        </w:rPr>
        <w:t xml:space="preserve"> or student to do so.</w:t>
      </w:r>
    </w:p>
    <w:p w14:paraId="60FEAF95" w14:textId="77777777" w:rsidR="00F76055" w:rsidRDefault="00F76055" w:rsidP="00E3610E">
      <w:pPr>
        <w:pStyle w:val="Default"/>
        <w:tabs>
          <w:tab w:val="left" w:pos="720"/>
        </w:tabs>
        <w:ind w:left="720" w:hanging="360"/>
        <w:jc w:val="both"/>
        <w:rPr>
          <w:color w:val="auto"/>
        </w:rPr>
      </w:pPr>
    </w:p>
    <w:p w14:paraId="32C7C5FA" w14:textId="027F6627" w:rsidR="005C24D1" w:rsidRPr="00F76055" w:rsidRDefault="005C24D1" w:rsidP="00E3610E">
      <w:pPr>
        <w:pStyle w:val="Default"/>
        <w:numPr>
          <w:ilvl w:val="0"/>
          <w:numId w:val="3"/>
        </w:numPr>
        <w:tabs>
          <w:tab w:val="left" w:pos="720"/>
        </w:tabs>
        <w:ind w:left="720"/>
        <w:jc w:val="both"/>
        <w:rPr>
          <w:color w:val="auto"/>
        </w:rPr>
      </w:pPr>
      <w:r w:rsidRPr="00F76055">
        <w:rPr>
          <w:color w:val="auto"/>
        </w:rPr>
        <w:t>This po</w:t>
      </w:r>
      <w:r w:rsidR="00F76055">
        <w:rPr>
          <w:color w:val="auto"/>
        </w:rPr>
        <w:t xml:space="preserve">licy does not preempt jurisdiction under the </w:t>
      </w:r>
      <w:r w:rsidR="006D6693">
        <w:rPr>
          <w:color w:val="auto"/>
        </w:rPr>
        <w:t>Akron Law</w:t>
      </w:r>
      <w:r w:rsidR="00F76055">
        <w:rPr>
          <w:color w:val="auto"/>
        </w:rPr>
        <w:t xml:space="preserve"> </w:t>
      </w:r>
      <w:r w:rsidR="007A727B">
        <w:rPr>
          <w:color w:val="auto"/>
        </w:rPr>
        <w:t>Disciplinary</w:t>
      </w:r>
      <w:r w:rsidR="00F76055">
        <w:rPr>
          <w:color w:val="auto"/>
        </w:rPr>
        <w:t xml:space="preserve"> Code or any other university policy</w:t>
      </w:r>
      <w:r w:rsidRPr="00F76055">
        <w:rPr>
          <w:color w:val="auto"/>
        </w:rPr>
        <w:t xml:space="preserve">. </w:t>
      </w:r>
    </w:p>
    <w:p w14:paraId="3502D3E0" w14:textId="77777777" w:rsidR="00A84F1C" w:rsidRDefault="00A84F1C" w:rsidP="00E3610E">
      <w:pPr>
        <w:tabs>
          <w:tab w:val="left" w:pos="720"/>
        </w:tabs>
        <w:ind w:left="720" w:hanging="360"/>
      </w:pPr>
    </w:p>
    <w:sectPr w:rsidR="00A84F1C" w:rsidSect="00E3610E"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6D85"/>
    <w:multiLevelType w:val="hybridMultilevel"/>
    <w:tmpl w:val="F6DE44C6"/>
    <w:lvl w:ilvl="0" w:tplc="F9108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B5825"/>
    <w:multiLevelType w:val="hybridMultilevel"/>
    <w:tmpl w:val="AD96C2E6"/>
    <w:lvl w:ilvl="0" w:tplc="10C23604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1736108"/>
    <w:multiLevelType w:val="hybridMultilevel"/>
    <w:tmpl w:val="145203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D1"/>
    <w:rsid w:val="00051FD0"/>
    <w:rsid w:val="001C2257"/>
    <w:rsid w:val="0023149C"/>
    <w:rsid w:val="0026125E"/>
    <w:rsid w:val="002A48F1"/>
    <w:rsid w:val="00393C39"/>
    <w:rsid w:val="003B1734"/>
    <w:rsid w:val="00453E81"/>
    <w:rsid w:val="0048533D"/>
    <w:rsid w:val="004A42DA"/>
    <w:rsid w:val="004E6588"/>
    <w:rsid w:val="00562049"/>
    <w:rsid w:val="005701D3"/>
    <w:rsid w:val="005C24D1"/>
    <w:rsid w:val="006D6693"/>
    <w:rsid w:val="007A727B"/>
    <w:rsid w:val="009223C8"/>
    <w:rsid w:val="009A6FFD"/>
    <w:rsid w:val="009D354C"/>
    <w:rsid w:val="00A46E47"/>
    <w:rsid w:val="00A70275"/>
    <w:rsid w:val="00A84F1C"/>
    <w:rsid w:val="00AA170A"/>
    <w:rsid w:val="00AA2658"/>
    <w:rsid w:val="00C90BD1"/>
    <w:rsid w:val="00CB00C2"/>
    <w:rsid w:val="00CB138A"/>
    <w:rsid w:val="00CE7BD6"/>
    <w:rsid w:val="00D00B42"/>
    <w:rsid w:val="00D16435"/>
    <w:rsid w:val="00DA2D39"/>
    <w:rsid w:val="00E3610E"/>
    <w:rsid w:val="00E72EA8"/>
    <w:rsid w:val="00F25D99"/>
    <w:rsid w:val="00F54C6C"/>
    <w:rsid w:val="00F72C41"/>
    <w:rsid w:val="00F76055"/>
    <w:rsid w:val="00FB3F9F"/>
    <w:rsid w:val="00FD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2C6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4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4D1"/>
    <w:rPr>
      <w:color w:val="0000FF"/>
      <w:u w:val="single"/>
    </w:rPr>
  </w:style>
  <w:style w:type="paragraph" w:customStyle="1" w:styleId="Default">
    <w:name w:val="Default"/>
    <w:basedOn w:val="Normal"/>
    <w:uiPriority w:val="99"/>
    <w:rsid w:val="005C24D1"/>
    <w:pPr>
      <w:autoSpaceDE w:val="0"/>
      <w:autoSpaceDN w:val="0"/>
    </w:pPr>
    <w:rPr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1C225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3E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B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B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4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4D1"/>
    <w:rPr>
      <w:color w:val="0000FF"/>
      <w:u w:val="single"/>
    </w:rPr>
  </w:style>
  <w:style w:type="paragraph" w:customStyle="1" w:styleId="Default">
    <w:name w:val="Default"/>
    <w:basedOn w:val="Normal"/>
    <w:uiPriority w:val="99"/>
    <w:rsid w:val="005C24D1"/>
    <w:pPr>
      <w:autoSpaceDE w:val="0"/>
      <w:autoSpaceDN w:val="0"/>
    </w:pPr>
    <w:rPr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1C225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3E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B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B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3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mericanbar.org/groups/legal_education/resources/standards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423</Words>
  <Characters>2412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Cardozo School of Law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mender</dc:creator>
  <cp:keywords/>
  <dc:description/>
  <cp:lastModifiedBy>Matthew Wilson</cp:lastModifiedBy>
  <cp:revision>5</cp:revision>
  <cp:lastPrinted>2012-12-19T21:41:00Z</cp:lastPrinted>
  <dcterms:created xsi:type="dcterms:W3CDTF">2015-05-18T21:30:00Z</dcterms:created>
  <dcterms:modified xsi:type="dcterms:W3CDTF">2015-09-30T01:14:00Z</dcterms:modified>
</cp:coreProperties>
</file>